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3GPP TSG-RAN WG2 Meeting #</w:t>
      </w:r>
      <w:r w:rsidR="0091127F">
        <w:rPr>
          <w:rFonts w:eastAsia="맑은 고딕" w:hint="eastAsia"/>
          <w:b/>
          <w:noProof/>
          <w:sz w:val="24"/>
          <w:lang w:eastAsia="ko-KR"/>
        </w:rPr>
        <w:t>91</w:t>
      </w:r>
      <w:r w:rsidR="008A7BB7">
        <w:rPr>
          <w:rFonts w:eastAsia="맑은 고딕"/>
          <w:b/>
          <w:noProof/>
          <w:sz w:val="24"/>
          <w:lang w:eastAsia="ko-KR"/>
        </w:rPr>
        <w:t>bis</w:t>
      </w:r>
      <w:r>
        <w:rPr>
          <w:b/>
          <w:i/>
          <w:noProof/>
          <w:sz w:val="28"/>
        </w:rPr>
        <w:tab/>
        <w:t>R2-</w:t>
      </w:r>
      <w:r w:rsidR="00080C44" w:rsidRPr="00FC7BA8">
        <w:rPr>
          <w:b/>
          <w:i/>
          <w:noProof/>
          <w:sz w:val="28"/>
        </w:rPr>
        <w:t>15</w:t>
      </w:r>
      <w:r w:rsidR="00B41973">
        <w:rPr>
          <w:rFonts w:eastAsiaTheme="minorEastAsia"/>
          <w:b/>
          <w:i/>
          <w:noProof/>
          <w:sz w:val="28"/>
          <w:lang w:eastAsia="ko-KR"/>
        </w:rPr>
        <w:t>4437</w:t>
      </w:r>
    </w:p>
    <w:p w:rsidR="0033019A" w:rsidRPr="00FD609B" w:rsidRDefault="008A7BB7" w:rsidP="0033019A">
      <w:pPr>
        <w:pStyle w:val="CRCoverPage"/>
        <w:outlineLvl w:val="0"/>
        <w:rPr>
          <w:rFonts w:eastAsiaTheme="minorEastAsia"/>
          <w:b/>
          <w:noProof/>
          <w:sz w:val="24"/>
        </w:rPr>
      </w:pPr>
      <w:r>
        <w:rPr>
          <w:rFonts w:eastAsiaTheme="minorEastAsia"/>
          <w:b/>
          <w:noProof/>
          <w:sz w:val="24"/>
          <w:lang w:eastAsia="ko-KR"/>
        </w:rPr>
        <w:t>Malmo</w:t>
      </w:r>
      <w:r>
        <w:rPr>
          <w:rFonts w:eastAsiaTheme="minorEastAsia" w:hint="eastAsia"/>
          <w:b/>
          <w:noProof/>
          <w:sz w:val="24"/>
          <w:lang w:eastAsia="ko-KR"/>
        </w:rPr>
        <w:t>, Sweden</w:t>
      </w:r>
      <w:r w:rsidR="0091127F">
        <w:rPr>
          <w:rFonts w:eastAsiaTheme="minorEastAsia" w:hint="eastAsia"/>
          <w:b/>
          <w:noProof/>
          <w:sz w:val="24"/>
          <w:lang w:eastAsia="ko-KR"/>
        </w:rPr>
        <w:t xml:space="preserve">, </w:t>
      </w:r>
      <w:r>
        <w:rPr>
          <w:rFonts w:eastAsiaTheme="minorEastAsia"/>
          <w:b/>
          <w:noProof/>
          <w:sz w:val="24"/>
          <w:lang w:eastAsia="ko-KR"/>
        </w:rPr>
        <w:t>Oct</w:t>
      </w:r>
      <w:r w:rsidR="0091127F">
        <w:rPr>
          <w:rFonts w:eastAsiaTheme="minorEastAsia" w:hint="eastAsia"/>
          <w:b/>
          <w:noProof/>
          <w:sz w:val="24"/>
          <w:lang w:eastAsia="ko-KR"/>
        </w:rPr>
        <w:t xml:space="preserve">. </w:t>
      </w:r>
      <w:r>
        <w:rPr>
          <w:rFonts w:eastAsiaTheme="minorEastAsia"/>
          <w:b/>
          <w:noProof/>
          <w:sz w:val="24"/>
          <w:lang w:eastAsia="ko-KR"/>
        </w:rPr>
        <w:t>5</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 xml:space="preserve">Oct. </w:t>
      </w:r>
      <w:r>
        <w:rPr>
          <w:rFonts w:eastAsiaTheme="minorEastAsia"/>
          <w:b/>
          <w:noProof/>
          <w:sz w:val="24"/>
          <w:lang w:eastAsia="ko-KR"/>
        </w:rPr>
        <w:t>9</w:t>
      </w:r>
      <w:r w:rsidR="0064766F">
        <w:rPr>
          <w:rFonts w:hint="eastAsia"/>
          <w:b/>
          <w:noProof/>
          <w:sz w:val="24"/>
          <w:lang w:eastAsia="ko-KR"/>
        </w:rPr>
        <w:t>, 2015</w:t>
      </w:r>
      <w:r w:rsidR="00FD609B">
        <w:rPr>
          <w:rFonts w:eastAsiaTheme="minorEastAsia" w:hint="eastAsia"/>
          <w:b/>
          <w:noProof/>
          <w:sz w:val="24"/>
          <w:lang w:eastAsia="ko-KR"/>
        </w:rPr>
        <w:t xml:space="preserve">        </w:t>
      </w:r>
      <w:r w:rsidR="00785D24">
        <w:rPr>
          <w:rFonts w:eastAsiaTheme="minorEastAsia" w:hint="eastAsia"/>
          <w:b/>
          <w:noProof/>
          <w:sz w:val="24"/>
          <w:lang w:eastAsia="ko-KR"/>
        </w:rPr>
        <w:t xml:space="preserve">                                </w:t>
      </w:r>
      <w:r>
        <w:rPr>
          <w:rFonts w:eastAsiaTheme="minorEastAsia"/>
          <w:b/>
          <w:noProof/>
          <w:sz w:val="24"/>
          <w:lang w:eastAsia="ko-KR"/>
        </w:rPr>
        <w:t xml:space="preserve">    </w:t>
      </w:r>
      <w:r w:rsidRPr="008A7BB7">
        <w:rPr>
          <w:rFonts w:eastAsiaTheme="minorEastAsia"/>
          <w:i/>
          <w:noProof/>
          <w:sz w:val="24"/>
          <w:lang w:eastAsia="ko-KR"/>
        </w:rPr>
        <w:t>Revision of R2-153450</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Pr="0064766F">
        <w:rPr>
          <w:rFonts w:ascii="Arial" w:hAnsi="Arial" w:hint="eastAsia"/>
          <w:sz w:val="24"/>
        </w:rPr>
        <w:t>7.</w:t>
      </w:r>
      <w:r w:rsidR="00A936F6">
        <w:rPr>
          <w:rFonts w:ascii="Arial" w:hAnsi="Arial" w:hint="eastAsia"/>
          <w:sz w:val="24"/>
        </w:rPr>
        <w:t>7</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FD609B">
        <w:rPr>
          <w:rFonts w:ascii="Arial" w:hAnsi="Arial" w:hint="eastAsia"/>
          <w:color w:val="000000" w:themeColor="text1"/>
          <w:sz w:val="24"/>
        </w:rPr>
        <w:t>RS-SINR m</w:t>
      </w:r>
      <w:r w:rsidR="00FD609B" w:rsidRPr="00D64411">
        <w:rPr>
          <w:rFonts w:ascii="Arial" w:hAnsi="Arial" w:hint="eastAsia"/>
          <w:color w:val="000000" w:themeColor="text1"/>
          <w:sz w:val="24"/>
        </w:rPr>
        <w:t xml:space="preserve">easurement </w:t>
      </w:r>
      <w:r w:rsidR="00FC625C">
        <w:rPr>
          <w:rFonts w:ascii="Arial" w:hAnsi="Arial" w:hint="eastAsia"/>
          <w:color w:val="000000" w:themeColor="text1"/>
          <w:sz w:val="24"/>
        </w:rPr>
        <w:t xml:space="preserve">condition triggered by RSRQ measurement </w:t>
      </w:r>
      <w:r w:rsidR="00FD609B" w:rsidRPr="00D64411">
        <w:rPr>
          <w:rFonts w:ascii="Arial" w:hAnsi="Arial" w:hint="eastAsia"/>
          <w:color w:val="000000" w:themeColor="text1"/>
          <w:sz w:val="24"/>
        </w:rPr>
        <w:t>for load balancing</w:t>
      </w:r>
      <w:r w:rsidR="003E40A5">
        <w:rPr>
          <w:rFonts w:ascii="Arial" w:hAnsi="Arial"/>
          <w:color w:val="000000" w:themeColor="text1"/>
          <w:sz w:val="24"/>
        </w:rPr>
        <w:t xml:space="preserve"> and a TP</w:t>
      </w:r>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1" w:name="DocumentFor"/>
      <w:bookmarkEnd w:id="1"/>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D609B" w:rsidRPr="000053AD" w:rsidRDefault="00794795" w:rsidP="00FD609B">
      <w:pPr>
        <w:pStyle w:val="af5"/>
        <w:rPr>
          <w:rFonts w:eastAsia="한컴바탕"/>
          <w:color w:val="000000" w:themeColor="text1"/>
        </w:rPr>
      </w:pPr>
      <w:r>
        <w:rPr>
          <w:rFonts w:eastAsia="한컴바탕" w:hint="eastAsia"/>
          <w:color w:val="000000" w:themeColor="text1"/>
        </w:rPr>
        <w:lastRenderedPageBreak/>
        <w:t xml:space="preserve">In the </w:t>
      </w:r>
      <w:r w:rsidR="00FD609B" w:rsidRPr="000053AD">
        <w:rPr>
          <w:rFonts w:eastAsia="한컴바탕" w:hint="eastAsia"/>
          <w:color w:val="000000" w:themeColor="text1"/>
        </w:rPr>
        <w:t xml:space="preserve">RAN2 meeting #89bis, RAN2 discussed requirements targeted in the WI [1] titled </w:t>
      </w:r>
      <w:r w:rsidR="00FD609B" w:rsidRPr="000053AD">
        <w:rPr>
          <w:rFonts w:eastAsia="한컴바탕"/>
          <w:color w:val="000000" w:themeColor="text1"/>
        </w:rPr>
        <w:t>“</w:t>
      </w:r>
      <w:r w:rsidR="00FD609B" w:rsidRPr="000053AD">
        <w:rPr>
          <w:rFonts w:eastAsia="한컴바탕" w:hint="eastAsia"/>
          <w:color w:val="000000" w:themeColor="text1"/>
        </w:rPr>
        <w:t>Multicarrier Load Distribution</w:t>
      </w:r>
      <w:r w:rsidR="00FD609B" w:rsidRPr="000053AD">
        <w:rPr>
          <w:rFonts w:eastAsia="한컴바탕"/>
          <w:color w:val="000000" w:themeColor="text1"/>
        </w:rPr>
        <w:t>”</w:t>
      </w:r>
      <w:r w:rsidR="00FD609B" w:rsidRPr="000053AD">
        <w:rPr>
          <w:rFonts w:eastAsia="한컴바탕" w:hint="eastAsia"/>
          <w:color w:val="000000" w:themeColor="text1"/>
        </w:rPr>
        <w:t xml:space="preserve"> and agreed followings:</w:t>
      </w:r>
    </w:p>
    <w:p w:rsidR="00FD609B" w:rsidRPr="000053AD" w:rsidRDefault="00FD609B" w:rsidP="00FD609B">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0053AD">
        <w:rPr>
          <w:rFonts w:eastAsia="한컴바탕"/>
          <w:i/>
          <w:color w:val="000000" w:themeColor="text1"/>
        </w:rPr>
        <w:t>7)</w:t>
      </w:r>
      <w:r w:rsidRPr="000053AD">
        <w:rPr>
          <w:rFonts w:eastAsia="한컴바탕" w:hint="eastAsia"/>
          <w:i/>
          <w:color w:val="000000" w:themeColor="text1"/>
        </w:rPr>
        <w:t xml:space="preserve"> </w:t>
      </w:r>
      <w:r w:rsidRPr="000053AD">
        <w:rPr>
          <w:rFonts w:eastAsia="한컴바탕"/>
          <w:i/>
          <w:color w:val="000000" w:themeColor="text1"/>
        </w:rPr>
        <w:t>Maximize user throughput and network capacity (in terms of system throughput, connection establishment,</w:t>
      </w:r>
    </w:p>
    <w:p w:rsidR="00FD609B" w:rsidRPr="000053AD" w:rsidRDefault="00FD609B" w:rsidP="00FD609B">
      <w:pPr>
        <w:pStyle w:val="af5"/>
        <w:pBdr>
          <w:top w:val="single" w:sz="4" w:space="1" w:color="auto"/>
          <w:left w:val="single" w:sz="4" w:space="0" w:color="auto"/>
          <w:bottom w:val="single" w:sz="4" w:space="1" w:color="auto"/>
          <w:right w:val="single" w:sz="4" w:space="4" w:color="auto"/>
        </w:pBdr>
        <w:shd w:val="clear" w:color="auto" w:fill="F2F2F2" w:themeFill="background1" w:themeFillShade="F2"/>
        <w:spacing w:line="360" w:lineRule="auto"/>
        <w:ind w:firstLine="720"/>
        <w:rPr>
          <w:rFonts w:eastAsia="한컴바탕"/>
          <w:i/>
          <w:color w:val="000000" w:themeColor="text1"/>
        </w:rPr>
      </w:pPr>
      <w:r w:rsidRPr="000053AD">
        <w:rPr>
          <w:rFonts w:eastAsia="한컴바탕"/>
          <w:i/>
          <w:color w:val="000000" w:themeColor="text1"/>
        </w:rPr>
        <w:t xml:space="preserve"> RA, (inter-fr</w:t>
      </w:r>
      <w:r w:rsidR="00D4554A">
        <w:rPr>
          <w:rFonts w:eastAsia="한컴바탕"/>
          <w:i/>
          <w:color w:val="000000" w:themeColor="text1"/>
        </w:rPr>
        <w:t>equency) mobility related signa</w:t>
      </w:r>
      <w:r w:rsidRPr="000053AD">
        <w:rPr>
          <w:rFonts w:eastAsia="한컴바탕"/>
          <w:i/>
          <w:color w:val="000000" w:themeColor="text1"/>
        </w:rPr>
        <w:t>l</w:t>
      </w:r>
      <w:r w:rsidR="00AB155C">
        <w:rPr>
          <w:rFonts w:eastAsia="한컴바탕"/>
          <w:i/>
          <w:color w:val="000000" w:themeColor="text1"/>
        </w:rPr>
        <w:t>l</w:t>
      </w:r>
      <w:r w:rsidRPr="000053AD">
        <w:rPr>
          <w:rFonts w:eastAsia="한컴바탕"/>
          <w:i/>
          <w:color w:val="000000" w:themeColor="text1"/>
        </w:rPr>
        <w:t>ing) for UEs in CONNECTED.</w:t>
      </w:r>
    </w:p>
    <w:p w:rsidR="00FD609B" w:rsidRPr="000053AD" w:rsidRDefault="00FD609B" w:rsidP="00FD609B">
      <w:pPr>
        <w:pStyle w:val="af5"/>
        <w:rPr>
          <w:rFonts w:eastAsia="한컴바탕"/>
          <w:color w:val="000000" w:themeColor="text1"/>
          <w:sz w:val="12"/>
          <w:szCs w:val="12"/>
        </w:rPr>
      </w:pPr>
    </w:p>
    <w:p w:rsidR="00904B88" w:rsidRPr="000053AD" w:rsidRDefault="00FD609B" w:rsidP="00FD609B">
      <w:pPr>
        <w:pStyle w:val="af5"/>
        <w:rPr>
          <w:rFonts w:eastAsia="한컴바탕"/>
          <w:color w:val="000000" w:themeColor="text1"/>
        </w:rPr>
      </w:pPr>
      <w:r w:rsidRPr="000053AD">
        <w:rPr>
          <w:rFonts w:eastAsia="한컴바탕" w:hint="eastAsia"/>
          <w:color w:val="000000" w:themeColor="text1"/>
        </w:rPr>
        <w:t>In order to maximize UE throughput, RAN2 considers RS-SINR measurement for load balancin</w:t>
      </w:r>
      <w:r w:rsidR="008E1A69">
        <w:rPr>
          <w:rFonts w:eastAsia="한컴바탕" w:hint="eastAsia"/>
          <w:color w:val="000000" w:themeColor="text1"/>
        </w:rPr>
        <w:t xml:space="preserve">g in RRC_CONNECTED. In the </w:t>
      </w:r>
      <w:r w:rsidR="008E1A69" w:rsidRPr="000053AD">
        <w:rPr>
          <w:rFonts w:eastAsia="한컴바탕" w:hint="eastAsia"/>
          <w:color w:val="000000" w:themeColor="text1"/>
        </w:rPr>
        <w:t>RAN2 meeting #89bis</w:t>
      </w:r>
      <w:r w:rsidRPr="000053AD">
        <w:rPr>
          <w:rFonts w:eastAsia="한컴바탕" w:hint="eastAsia"/>
          <w:color w:val="000000" w:themeColor="text1"/>
        </w:rPr>
        <w:t xml:space="preserve">, many companies addressed limitation of RS-SINR measurements and RAN2 sent a LS [2] to check RS-SINR measurement feasibility. </w:t>
      </w:r>
      <w:r w:rsidR="002A4FC0">
        <w:rPr>
          <w:rFonts w:eastAsia="한컴바탕"/>
          <w:color w:val="000000" w:themeColor="text1"/>
        </w:rPr>
        <w:t>Based on the response from RAN4</w:t>
      </w:r>
      <w:r w:rsidR="00256BBF">
        <w:rPr>
          <w:rFonts w:eastAsia="한컴바탕"/>
          <w:color w:val="000000" w:themeColor="text1"/>
        </w:rPr>
        <w:t xml:space="preserve"> [3]</w:t>
      </w:r>
      <w:r w:rsidR="002A4FC0">
        <w:rPr>
          <w:rFonts w:eastAsia="한컴바탕"/>
          <w:color w:val="000000" w:themeColor="text1"/>
        </w:rPr>
        <w:t xml:space="preserve">, </w:t>
      </w:r>
      <w:r w:rsidR="00256BBF" w:rsidRPr="00256BBF">
        <w:rPr>
          <w:rFonts w:eastAsia="한컴바탕"/>
          <w:i/>
          <w:color w:val="000000" w:themeColor="text1"/>
        </w:rPr>
        <w:t xml:space="preserve">it appears feasible from a power consumption and complexity perspective, </w:t>
      </w:r>
      <w:r w:rsidR="00A578AE" w:rsidRPr="00256BBF">
        <w:rPr>
          <w:rFonts w:eastAsia="한컴바탕"/>
          <w:i/>
          <w:color w:val="000000" w:themeColor="text1"/>
        </w:rPr>
        <w:t xml:space="preserve">and </w:t>
      </w:r>
      <w:r w:rsidR="00256BBF" w:rsidRPr="00256BBF">
        <w:rPr>
          <w:rFonts w:eastAsia="한컴바탕"/>
          <w:i/>
          <w:color w:val="000000" w:themeColor="text1"/>
        </w:rPr>
        <w:t>t</w:t>
      </w:r>
      <w:r w:rsidR="00A578AE" w:rsidRPr="00256BBF">
        <w:rPr>
          <w:rFonts w:eastAsia="한컴바탕"/>
          <w:i/>
          <w:color w:val="000000" w:themeColor="text1"/>
        </w:rPr>
        <w:t>he combination of the RS-SINR and RSRQ provides more information of downlink quality than RSRQ alone, which could be beneficial for predicting the achievable user throughput</w:t>
      </w:r>
      <w:r w:rsidR="00A578AE" w:rsidRPr="00A578AE">
        <w:rPr>
          <w:rFonts w:eastAsia="한컴바탕"/>
          <w:color w:val="000000" w:themeColor="text1"/>
        </w:rPr>
        <w:t>.</w:t>
      </w:r>
      <w:r w:rsidR="00256BBF">
        <w:rPr>
          <w:rFonts w:eastAsia="한컴바탕"/>
          <w:color w:val="000000" w:themeColor="text1"/>
        </w:rPr>
        <w:t xml:space="preserve"> </w:t>
      </w:r>
      <w:r w:rsidRPr="000053AD">
        <w:rPr>
          <w:rFonts w:eastAsia="한컴바탕" w:hint="eastAsia"/>
          <w:color w:val="000000" w:themeColor="text1"/>
        </w:rPr>
        <w:t xml:space="preserve">In </w:t>
      </w:r>
      <w:r w:rsidR="00A578AE">
        <w:rPr>
          <w:rFonts w:eastAsia="한컴바탕"/>
          <w:color w:val="000000" w:themeColor="text1"/>
        </w:rPr>
        <w:t xml:space="preserve">this contribution, </w:t>
      </w:r>
      <w:r w:rsidRPr="000053AD">
        <w:rPr>
          <w:rFonts w:eastAsia="한컴바탕" w:hint="eastAsia"/>
          <w:color w:val="000000" w:themeColor="text1"/>
        </w:rPr>
        <w:t>we further discuss the additional considerations on RS-SINR measurement for load balancing</w:t>
      </w:r>
      <w:r w:rsidR="00FC625C">
        <w:rPr>
          <w:rFonts w:eastAsia="한컴바탕" w:hint="eastAsia"/>
          <w:color w:val="000000" w:themeColor="text1"/>
        </w:rPr>
        <w:t xml:space="preserve"> and propose RS-SINR measurement condition triggered by RSRQ measurement</w:t>
      </w:r>
      <w:r w:rsidRPr="000053AD">
        <w:rPr>
          <w:rFonts w:eastAsia="한컴바탕" w:hint="eastAsia"/>
          <w:color w:val="000000" w:themeColor="text1"/>
        </w:rPr>
        <w:t>.</w:t>
      </w:r>
    </w:p>
    <w:p w:rsidR="0033162F" w:rsidRPr="00FC625C"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FD609B" w:rsidRDefault="00FD609B" w:rsidP="00FD609B">
      <w:pPr>
        <w:jc w:val="both"/>
        <w:rPr>
          <w:rFonts w:ascii="Times New Roman" w:hAnsi="Times New Roman" w:cs="Times New Roman"/>
          <w:color w:val="000000" w:themeColor="text1"/>
          <w:sz w:val="20"/>
          <w:szCs w:val="20"/>
        </w:rPr>
      </w:pPr>
      <w:r w:rsidRPr="00A16747">
        <w:rPr>
          <w:rFonts w:ascii="Times New Roman" w:hAnsi="Times New Roman" w:cs="Times New Roman" w:hint="eastAsia"/>
          <w:color w:val="000000" w:themeColor="text1"/>
          <w:sz w:val="20"/>
          <w:szCs w:val="20"/>
        </w:rPr>
        <w:t>In the several proposals [</w:t>
      </w:r>
      <w:r w:rsidR="00256BBF">
        <w:rPr>
          <w:rFonts w:ascii="Times New Roman" w:hAnsi="Times New Roman" w:cs="Times New Roman"/>
          <w:color w:val="000000" w:themeColor="text1"/>
          <w:sz w:val="20"/>
          <w:szCs w:val="20"/>
        </w:rPr>
        <w:t>4</w:t>
      </w:r>
      <w:r w:rsidRPr="00A16747">
        <w:rPr>
          <w:rFonts w:ascii="Times New Roman" w:hAnsi="Times New Roman" w:cs="Times New Roman" w:hint="eastAsia"/>
          <w:color w:val="000000" w:themeColor="text1"/>
          <w:sz w:val="20"/>
          <w:szCs w:val="20"/>
        </w:rPr>
        <w:t>]-[</w:t>
      </w:r>
      <w:r w:rsidR="00256BBF">
        <w:rPr>
          <w:rFonts w:ascii="Times New Roman" w:hAnsi="Times New Roman" w:cs="Times New Roman"/>
          <w:color w:val="000000" w:themeColor="text1"/>
          <w:sz w:val="20"/>
          <w:szCs w:val="20"/>
        </w:rPr>
        <w:t>7</w:t>
      </w:r>
      <w:r w:rsidRPr="00A16747">
        <w:rPr>
          <w:rFonts w:ascii="Times New Roman" w:hAnsi="Times New Roman" w:cs="Times New Roman" w:hint="eastAsia"/>
          <w:color w:val="000000" w:themeColor="text1"/>
          <w:sz w:val="20"/>
          <w:szCs w:val="20"/>
        </w:rPr>
        <w:t xml:space="preserve">], many companies addressed that the current RSRQ measurement does not provide </w:t>
      </w:r>
      <w:r w:rsidRPr="00A16747">
        <w:rPr>
          <w:rFonts w:ascii="Times New Roman" w:hAnsi="Times New Roman" w:cs="Times New Roman"/>
          <w:color w:val="000000" w:themeColor="text1"/>
          <w:sz w:val="20"/>
          <w:szCs w:val="20"/>
        </w:rPr>
        <w:t>good representation of achievable throughput</w:t>
      </w:r>
      <w:r w:rsidRPr="00A16747">
        <w:rPr>
          <w:rFonts w:ascii="Times New Roman" w:hAnsi="Times New Roman" w:cs="Times New Roman" w:hint="eastAsia"/>
          <w:color w:val="000000" w:themeColor="text1"/>
          <w:sz w:val="20"/>
          <w:szCs w:val="20"/>
        </w:rPr>
        <w:t xml:space="preserve"> in the higher SINR region.</w:t>
      </w:r>
      <w:r>
        <w:rPr>
          <w:rFonts w:ascii="Times New Roman" w:hAnsi="Times New Roman" w:cs="Times New Roman" w:hint="eastAsia"/>
          <w:color w:val="000000" w:themeColor="text1"/>
          <w:sz w:val="20"/>
          <w:szCs w:val="20"/>
        </w:rPr>
        <w:t xml:space="preserve"> As a result, RAN2 considers </w:t>
      </w:r>
      <w:r w:rsidRPr="00AD4707">
        <w:rPr>
          <w:rFonts w:ascii="Times New Roman" w:hAnsi="Times New Roman" w:cs="Times New Roman" w:hint="eastAsia"/>
          <w:color w:val="000000" w:themeColor="text1"/>
          <w:sz w:val="20"/>
          <w:szCs w:val="20"/>
        </w:rPr>
        <w:t>RS-SINR measurement for load balancing</w:t>
      </w:r>
      <w:r>
        <w:rPr>
          <w:rFonts w:ascii="Times New Roman" w:hAnsi="Times New Roman" w:cs="Times New Roman" w:hint="eastAsia"/>
          <w:color w:val="000000" w:themeColor="text1"/>
          <w:sz w:val="20"/>
          <w:szCs w:val="20"/>
        </w:rPr>
        <w:t>. Since different types of RS-SINR measurements (narrow band or wideband) provide different level of measurement accuracy and it is difficult to support inter-frequency RS-SINR measurement with measurement gap for non-serving cells, the RS-SINR measurement should be carefully considered for load balancing mechanism.</w:t>
      </w:r>
    </w:p>
    <w:p w:rsidR="00FD609B" w:rsidRDefault="00FD609B" w:rsidP="00FD609B">
      <w:pPr>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Since the current RSRQ measurement provides good representation of user throughput in lower SINR region and has low complexity, it is beneficial to consider the current RSRQ measurement for load balancing in the lower SINR region. When we consider the difficulty to support the inter-frequency measurement, the dynamic range of RSRQ in terms of SINR can be a good factor to determine which type of measurements is useful for load balancing mechanism in a given SINR region.</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Since RS-SINR has the complexity in implementation compared to RSRP</w:t>
      </w:r>
      <w:r w:rsidR="007677A4">
        <w:rPr>
          <w:rFonts w:ascii="Times New Roman" w:hAnsi="Times New Roman" w:cs="Times New Roman"/>
          <w:sz w:val="20"/>
          <w:szCs w:val="20"/>
        </w:rPr>
        <w:t xml:space="preserve"> and </w:t>
      </w:r>
      <w:r w:rsidR="007677A4" w:rsidRPr="007677A4">
        <w:rPr>
          <w:rFonts w:ascii="Times New Roman" w:hAnsi="Times New Roman" w:cs="Times New Roman"/>
          <w:sz w:val="20"/>
          <w:szCs w:val="20"/>
        </w:rPr>
        <w:t>the combinati</w:t>
      </w:r>
      <w:r w:rsidR="007677A4">
        <w:rPr>
          <w:rFonts w:ascii="Times New Roman" w:hAnsi="Times New Roman" w:cs="Times New Roman"/>
          <w:sz w:val="20"/>
          <w:szCs w:val="20"/>
        </w:rPr>
        <w:t xml:space="preserve">on of the RS-SINR and RSRQ </w:t>
      </w:r>
      <w:r w:rsidR="007677A4" w:rsidRPr="007677A4">
        <w:rPr>
          <w:rFonts w:ascii="Times New Roman" w:hAnsi="Times New Roman" w:cs="Times New Roman"/>
          <w:sz w:val="20"/>
          <w:szCs w:val="20"/>
        </w:rPr>
        <w:t>could be beneficial for predicting the achievable user throughput</w:t>
      </w:r>
      <w:r>
        <w:rPr>
          <w:rFonts w:ascii="Times New Roman" w:hAnsi="Times New Roman" w:cs="Times New Roman" w:hint="eastAsia"/>
          <w:sz w:val="20"/>
          <w:szCs w:val="20"/>
        </w:rPr>
        <w:t>, we propose a RS-SINR measurement condition triggered by the RSRQ measurement. For load balancing, UE determines whenever it needs to additionally measure the RS-SINR measurement as well as RSRP/RSRQ. With a threshold to specify a boundary of the dynamic range of RSRQ in terms of SINR, the UE needs to additionally measure the RS-SINR in higher SINR region. The threshold may be set by the curve specifying the characteristics between SINR and RSRQ as shown in the Figure 1.</w:t>
      </w:r>
    </w:p>
    <w:p w:rsidR="00794795" w:rsidRDefault="00794795" w:rsidP="00794795">
      <w:pPr>
        <w:jc w:val="center"/>
        <w:rPr>
          <w:rFonts w:ascii="Times New Roman" w:hAnsi="Times New Roman" w:cs="Times New Roman"/>
          <w:sz w:val="20"/>
          <w:szCs w:val="20"/>
        </w:rPr>
      </w:pPr>
      <w:r>
        <w:rPr>
          <w:rFonts w:ascii="Times New Roman" w:hAnsi="Times New Roman" w:cs="Times New Roman" w:hint="eastAsia"/>
          <w:noProof/>
          <w:sz w:val="20"/>
          <w:szCs w:val="20"/>
        </w:rPr>
        <w:lastRenderedPageBreak/>
        <w:drawing>
          <wp:inline distT="0" distB="0" distL="0" distR="0" wp14:anchorId="2797E562" wp14:editId="0947B4F9">
            <wp:extent cx="2602039" cy="1778000"/>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1637" cy="1777725"/>
                    </a:xfrm>
                    <a:prstGeom prst="rect">
                      <a:avLst/>
                    </a:prstGeom>
                    <a:noFill/>
                    <a:ln>
                      <a:noFill/>
                    </a:ln>
                  </pic:spPr>
                </pic:pic>
              </a:graphicData>
            </a:graphic>
          </wp:inline>
        </w:drawing>
      </w:r>
    </w:p>
    <w:p w:rsidR="00794795" w:rsidRPr="008E1A69" w:rsidRDefault="00794795" w:rsidP="00794795">
      <w:pPr>
        <w:jc w:val="center"/>
        <w:rPr>
          <w:rFonts w:ascii="Arial" w:hAnsi="Arial" w:cs="Arial"/>
          <w:sz w:val="16"/>
          <w:szCs w:val="16"/>
        </w:rPr>
      </w:pPr>
      <w:r w:rsidRPr="008E1A69">
        <w:rPr>
          <w:rFonts w:ascii="Arial" w:hAnsi="Arial" w:cs="Arial"/>
          <w:sz w:val="16"/>
          <w:szCs w:val="16"/>
        </w:rPr>
        <w:t>Figure 1. RSRQ-SINR Curve</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 xml:space="preserve">UE </w:t>
      </w:r>
      <w:r w:rsidR="00591008">
        <w:rPr>
          <w:rFonts w:ascii="Times New Roman" w:hAnsi="Times New Roman" w:cs="Times New Roman" w:hint="eastAsia"/>
          <w:sz w:val="20"/>
          <w:szCs w:val="20"/>
        </w:rPr>
        <w:t xml:space="preserve">is required to </w:t>
      </w:r>
      <w:r>
        <w:rPr>
          <w:rFonts w:ascii="Times New Roman" w:hAnsi="Times New Roman" w:cs="Times New Roman" w:hint="eastAsia"/>
          <w:sz w:val="20"/>
          <w:szCs w:val="20"/>
        </w:rPr>
        <w:t>measure RS-SINR if the following condition is satisfied:</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ab/>
        <w:t>N_RSRQ &gt; Th_RSRQ</w:t>
      </w:r>
    </w:p>
    <w:p w:rsidR="00794795" w:rsidRDefault="00794795" w:rsidP="00794795">
      <w:pPr>
        <w:jc w:val="both"/>
        <w:rPr>
          <w:rFonts w:ascii="Times New Roman" w:hAnsi="Times New Roman" w:cs="Times New Roman"/>
          <w:sz w:val="20"/>
          <w:szCs w:val="20"/>
        </w:rPr>
      </w:pPr>
      <w:r>
        <w:rPr>
          <w:rFonts w:ascii="Times New Roman" w:hAnsi="Times New Roman" w:cs="Times New Roman" w:hint="eastAsia"/>
          <w:sz w:val="20"/>
          <w:szCs w:val="20"/>
        </w:rPr>
        <w:t xml:space="preserve">where N_RSRQ and Th_RSRQ are the RSRQ measurement value of neighbor cell and the threshold specifying the dynamic range of RSRQ, respectively. If RSRQ measurement of a neighbor cell is better than threshold specifying dynamic range of RSRQ, UE performs RS-SINR measurements of the neighbor cell. If RSRQ measurement of a neighbor cell is less than the threshold, the UE does not perform the RS-SINR measurement of the cell or UE is allowed to not perform the RS-SINR measurement of the cell. </w:t>
      </w:r>
    </w:p>
    <w:p w:rsidR="00603D56" w:rsidRDefault="00603D56" w:rsidP="00603D56">
      <w:pPr>
        <w:jc w:val="both"/>
        <w:rPr>
          <w:rFonts w:ascii="Times New Roman" w:hAnsi="Times New Roman" w:cs="Times New Roman"/>
          <w:sz w:val="20"/>
          <w:szCs w:val="20"/>
        </w:rPr>
      </w:pPr>
      <w:r w:rsidRPr="004322D0">
        <w:rPr>
          <w:rFonts w:ascii="Times New Roman" w:hAnsi="Times New Roman" w:cs="Times New Roman" w:hint="eastAsia"/>
          <w:b/>
          <w:color w:val="000000" w:themeColor="text1"/>
          <w:sz w:val="20"/>
          <w:szCs w:val="20"/>
        </w:rPr>
        <w:t>Proposal</w:t>
      </w:r>
      <w:r>
        <w:rPr>
          <w:rFonts w:ascii="Times New Roman" w:hAnsi="Times New Roman" w:cs="Times New Roman" w:hint="eastAsia"/>
          <w:color w:val="000000" w:themeColor="text1"/>
          <w:sz w:val="20"/>
          <w:szCs w:val="20"/>
        </w:rPr>
        <w:t xml:space="preserve">: </w:t>
      </w:r>
      <w:r>
        <w:rPr>
          <w:rFonts w:ascii="Times New Roman" w:hAnsi="Times New Roman" w:cs="Times New Roman" w:hint="eastAsia"/>
          <w:sz w:val="20"/>
          <w:szCs w:val="20"/>
        </w:rPr>
        <w:t xml:space="preserve">RS-SINR measurement </w:t>
      </w:r>
      <w:r w:rsidR="00402E0F">
        <w:rPr>
          <w:rFonts w:ascii="Times New Roman" w:hAnsi="Times New Roman" w:cs="Times New Roman" w:hint="eastAsia"/>
          <w:sz w:val="20"/>
          <w:szCs w:val="20"/>
        </w:rPr>
        <w:t xml:space="preserve">of a cell (PCell) </w:t>
      </w:r>
      <w:r w:rsidR="008E1A69">
        <w:rPr>
          <w:rFonts w:ascii="Times New Roman" w:hAnsi="Times New Roman" w:cs="Times New Roman" w:hint="eastAsia"/>
          <w:sz w:val="20"/>
          <w:szCs w:val="20"/>
        </w:rPr>
        <w:t xml:space="preserve">should be </w:t>
      </w:r>
      <w:r>
        <w:rPr>
          <w:rFonts w:ascii="Times New Roman" w:hAnsi="Times New Roman" w:cs="Times New Roman" w:hint="eastAsia"/>
          <w:sz w:val="20"/>
          <w:szCs w:val="20"/>
        </w:rPr>
        <w:t xml:space="preserve">triggered </w:t>
      </w:r>
      <w:r w:rsidR="00402E0F">
        <w:rPr>
          <w:rFonts w:ascii="Times New Roman" w:hAnsi="Times New Roman" w:cs="Times New Roman" w:hint="eastAsia"/>
          <w:sz w:val="20"/>
          <w:szCs w:val="20"/>
        </w:rPr>
        <w:t>when RSRQ measurement of the cell is beyond the threshold</w:t>
      </w:r>
      <w:r w:rsidR="00854671">
        <w:rPr>
          <w:rFonts w:ascii="Times New Roman" w:hAnsi="Times New Roman" w:cs="Times New Roman"/>
          <w:sz w:val="20"/>
          <w:szCs w:val="20"/>
        </w:rPr>
        <w:t xml:space="preserve"> when applying the load balancing mechanism to maximize user throughput</w:t>
      </w:r>
      <w:r w:rsidR="00402E0F">
        <w:rPr>
          <w:rFonts w:ascii="Times New Roman" w:hAnsi="Times New Roman" w:cs="Times New Roman" w:hint="eastAsia"/>
          <w:sz w:val="20"/>
          <w:szCs w:val="20"/>
        </w:rPr>
        <w:t>.</w:t>
      </w:r>
    </w:p>
    <w:p w:rsidR="00D5451D" w:rsidRPr="004322D0" w:rsidRDefault="00D5451D" w:rsidP="00277F19">
      <w:pPr>
        <w:rPr>
          <w:rFonts w:ascii="Times New Roman" w:hAnsi="Times New Roman" w:cs="Times New Roman"/>
          <w:b/>
          <w:sz w:val="12"/>
          <w:szCs w:val="12"/>
        </w:rPr>
      </w:pPr>
    </w:p>
    <w:p w:rsidR="003E40A5" w:rsidRDefault="003E40A5" w:rsidP="0007400D">
      <w:pPr>
        <w:pStyle w:val="a"/>
      </w:pPr>
      <w:r>
        <w:rPr>
          <w:rFonts w:hint="eastAsia"/>
        </w:rPr>
        <w:t>Text Proposal</w:t>
      </w:r>
    </w:p>
    <w:tbl>
      <w:tblPr>
        <w:tblStyle w:val="af7"/>
        <w:tblW w:w="0" w:type="auto"/>
        <w:tblInd w:w="108" w:type="dxa"/>
        <w:tblLook w:val="04A0" w:firstRow="1" w:lastRow="0" w:firstColumn="1" w:lastColumn="0" w:noHBand="0" w:noVBand="1"/>
      </w:tblPr>
      <w:tblGrid>
        <w:gridCol w:w="9634"/>
      </w:tblGrid>
      <w:tr w:rsidR="004343E7" w:rsidTr="008C42D9">
        <w:trPr>
          <w:trHeight w:val="239"/>
        </w:trPr>
        <w:tc>
          <w:tcPr>
            <w:tcW w:w="9634" w:type="dxa"/>
          </w:tcPr>
          <w:p w:rsidR="004343E7" w:rsidRPr="00462DE5" w:rsidRDefault="004343E7" w:rsidP="008C42D9">
            <w:pPr>
              <w:jc w:val="center"/>
              <w:rPr>
                <w:rFonts w:ascii="Times New Roman" w:hAnsi="Times New Roman" w:cs="Times New Roman"/>
                <w:i/>
                <w:color w:val="000000" w:themeColor="text1"/>
                <w:sz w:val="16"/>
                <w:szCs w:val="16"/>
              </w:rPr>
            </w:pPr>
            <w:r w:rsidRPr="00462DE5">
              <w:rPr>
                <w:rFonts w:ascii="Times New Roman" w:hAnsi="Times New Roman" w:cs="Times New Roman"/>
                <w:i/>
                <w:color w:val="000000" w:themeColor="text1"/>
                <w:sz w:val="16"/>
                <w:szCs w:val="16"/>
              </w:rPr>
              <w:t>Beginning</w:t>
            </w:r>
            <w:r w:rsidRPr="00462DE5">
              <w:rPr>
                <w:rFonts w:ascii="Times New Roman" w:hAnsi="Times New Roman" w:cs="Times New Roman" w:hint="eastAsia"/>
                <w:i/>
                <w:color w:val="000000" w:themeColor="text1"/>
                <w:sz w:val="16"/>
                <w:szCs w:val="16"/>
              </w:rPr>
              <w:t xml:space="preserve"> of Text Proposal</w:t>
            </w:r>
          </w:p>
        </w:tc>
      </w:tr>
    </w:tbl>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2" w:name="_Toc422252058"/>
      <w:r w:rsidRPr="004343E7">
        <w:rPr>
          <w:rFonts w:ascii="Arial" w:eastAsia="MS Mincho" w:hAnsi="Arial" w:cs="Times New Roman"/>
          <w:sz w:val="24"/>
          <w:szCs w:val="20"/>
          <w:lang w:val="en-GB" w:eastAsia="en-US"/>
        </w:rPr>
        <w:t>5.2.4.2</w:t>
      </w:r>
      <w:r w:rsidRPr="004343E7">
        <w:rPr>
          <w:rFonts w:ascii="Arial" w:eastAsia="MS Mincho" w:hAnsi="Arial" w:cs="Times New Roman"/>
          <w:sz w:val="24"/>
          <w:szCs w:val="20"/>
          <w:lang w:val="en-GB" w:eastAsia="en-US"/>
        </w:rPr>
        <w:tab/>
        <w:t>Measurement rules for cell re-selection</w:t>
      </w:r>
      <w:bookmarkEnd w:id="2"/>
      <w:r w:rsidRPr="004343E7">
        <w:rPr>
          <w:rFonts w:ascii="Arial" w:eastAsia="MS Mincho" w:hAnsi="Arial" w:cs="Times New Roman"/>
          <w:sz w:val="24"/>
          <w:szCs w:val="20"/>
          <w:lang w:val="en-GB" w:eastAsia="en-US"/>
        </w:rPr>
        <w:t xml:space="preserve"> </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When evaluating </w:t>
      </w:r>
      <w:r w:rsidRPr="004343E7">
        <w:rPr>
          <w:rFonts w:ascii="Times New Roman" w:eastAsia="MS Mincho" w:hAnsi="Times New Roman" w:cs="Times New Roman"/>
          <w:sz w:val="20"/>
          <w:szCs w:val="20"/>
          <w:lang w:val="en-GB" w:eastAsia="ja-JP"/>
        </w:rPr>
        <w:t xml:space="preserve">Srxlev and Squal of non-serving cells </w:t>
      </w:r>
      <w:r w:rsidRPr="004343E7">
        <w:rPr>
          <w:rFonts w:ascii="Times New Roman" w:eastAsia="MS Mincho" w:hAnsi="Times New Roman" w:cs="Times New Roman"/>
          <w:sz w:val="20"/>
          <w:szCs w:val="20"/>
          <w:lang w:val="en-GB" w:eastAsia="en-US"/>
        </w:rPr>
        <w:t>for reselection purposes, the UE shall use parameters provided by the serving cell.</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Following rules are used by the UE to limit needed measurements:</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 xml:space="preserve">If </w:t>
      </w:r>
      <w:r w:rsidRPr="004343E7">
        <w:rPr>
          <w:rFonts w:ascii="Times New Roman" w:eastAsia="MS Mincho" w:hAnsi="Times New Roman" w:cs="Times New Roman"/>
          <w:sz w:val="20"/>
          <w:szCs w:val="20"/>
          <w:lang w:val="en-GB" w:eastAsia="ja-JP"/>
        </w:rPr>
        <w:t xml:space="preserve">the serving cell fulfils </w:t>
      </w:r>
      <w:r w:rsidRPr="004343E7">
        <w:rPr>
          <w:rFonts w:ascii="Times New Roman" w:eastAsia="MS Mincho" w:hAnsi="Times New Roman" w:cs="Times New Roman"/>
          <w:sz w:val="20"/>
          <w:szCs w:val="20"/>
          <w:lang w:val="en-GB" w:eastAsia="en-US"/>
        </w:rPr>
        <w:t>S</w:t>
      </w:r>
      <w:r w:rsidRPr="004343E7">
        <w:rPr>
          <w:rFonts w:ascii="Times New Roman" w:eastAsia="MS Mincho" w:hAnsi="Times New Roman" w:cs="Times New Roman"/>
          <w:sz w:val="20"/>
          <w:szCs w:val="20"/>
          <w:lang w:val="en-GB" w:eastAsia="ja-JP"/>
        </w:rPr>
        <w:t>rxlev</w:t>
      </w:r>
      <w:r w:rsidRPr="004343E7">
        <w:rPr>
          <w:rFonts w:ascii="Times New Roman" w:eastAsia="MS Mincho" w:hAnsi="Times New Roman" w:cs="Times New Roman"/>
          <w:sz w:val="20"/>
          <w:szCs w:val="20"/>
          <w:vertAlign w:val="subscript"/>
          <w:lang w:val="en-GB" w:eastAsia="en-US"/>
        </w:rPr>
        <w:t xml:space="preserve"> </w:t>
      </w:r>
      <w:r w:rsidRPr="004343E7">
        <w:rPr>
          <w:rFonts w:ascii="Times New Roman" w:eastAsia="MS Mincho" w:hAnsi="Times New Roman" w:cs="Times New Roman"/>
          <w:sz w:val="20"/>
          <w:szCs w:val="20"/>
          <w:lang w:val="en-GB" w:eastAsia="en-US"/>
        </w:rPr>
        <w:t>&gt; S</w:t>
      </w:r>
      <w:r w:rsidRPr="004343E7">
        <w:rPr>
          <w:rFonts w:ascii="Times New Roman" w:eastAsia="MS Mincho" w:hAnsi="Times New Roman" w:cs="Times New Roman"/>
          <w:sz w:val="20"/>
          <w:szCs w:val="20"/>
          <w:vertAlign w:val="subscript"/>
          <w:lang w:val="en-GB" w:eastAsia="ja-JP"/>
        </w:rPr>
        <w:t>I</w:t>
      </w:r>
      <w:r w:rsidRPr="004343E7">
        <w:rPr>
          <w:rFonts w:ascii="Times New Roman" w:eastAsia="MS Mincho" w:hAnsi="Times New Roman" w:cs="Times New Roman"/>
          <w:sz w:val="20"/>
          <w:szCs w:val="20"/>
          <w:vertAlign w:val="subscript"/>
          <w:lang w:val="en-GB" w:eastAsia="en-US"/>
        </w:rPr>
        <w:t>ntra</w:t>
      </w:r>
      <w:r w:rsidRPr="004343E7">
        <w:rPr>
          <w:rFonts w:ascii="Times New Roman" w:eastAsia="MS Mincho" w:hAnsi="Times New Roman" w:cs="Times New Roman"/>
          <w:sz w:val="20"/>
          <w:szCs w:val="20"/>
          <w:vertAlign w:val="subscript"/>
          <w:lang w:val="en-GB" w:eastAsia="ja-JP"/>
        </w:rPr>
        <w:t>S</w:t>
      </w:r>
      <w:r w:rsidRPr="004343E7">
        <w:rPr>
          <w:rFonts w:ascii="Times New Roman" w:eastAsia="MS Mincho" w:hAnsi="Times New Roman" w:cs="Times New Roman"/>
          <w:sz w:val="20"/>
          <w:szCs w:val="20"/>
          <w:vertAlign w:val="subscript"/>
          <w:lang w:val="en-GB" w:eastAsia="en-US"/>
        </w:rPr>
        <w:t>earch</w:t>
      </w:r>
      <w:r w:rsidRPr="004343E7">
        <w:rPr>
          <w:rFonts w:ascii="Times New Roman" w:eastAsia="MS Mincho" w:hAnsi="Times New Roman" w:cs="Times New Roman"/>
          <w:sz w:val="20"/>
          <w:szCs w:val="20"/>
          <w:vertAlign w:val="subscript"/>
          <w:lang w:val="en-GB" w:eastAsia="ja-JP"/>
        </w:rPr>
        <w:t>P</w:t>
      </w:r>
      <w:r w:rsidRPr="004343E7">
        <w:rPr>
          <w:rFonts w:ascii="Times New Roman" w:eastAsia="MS Mincho" w:hAnsi="Times New Roman" w:cs="Times New Roman"/>
          <w:sz w:val="20"/>
          <w:szCs w:val="20"/>
          <w:lang w:val="en-GB" w:eastAsia="ja-JP"/>
        </w:rPr>
        <w:t xml:space="preserve"> and Squal &gt; S</w:t>
      </w:r>
      <w:r w:rsidRPr="004343E7">
        <w:rPr>
          <w:rFonts w:ascii="Times New Roman" w:eastAsia="MS Mincho" w:hAnsi="Times New Roman" w:cs="Times New Roman"/>
          <w:sz w:val="20"/>
          <w:szCs w:val="20"/>
          <w:vertAlign w:val="subscript"/>
          <w:lang w:val="en-GB" w:eastAsia="ja-JP"/>
        </w:rPr>
        <w:t>IntraSearchQ</w:t>
      </w: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ja-JP"/>
        </w:rPr>
        <w:t xml:space="preserve"> the </w:t>
      </w:r>
      <w:r w:rsidRPr="004343E7">
        <w:rPr>
          <w:rFonts w:ascii="Times New Roman" w:eastAsia="MS Mincho" w:hAnsi="Times New Roman" w:cs="Times New Roman"/>
          <w:sz w:val="20"/>
          <w:szCs w:val="20"/>
          <w:lang w:val="en-GB" w:eastAsia="en-US"/>
        </w:rPr>
        <w:t xml:space="preserve">UE may choose not </w:t>
      </w:r>
      <w:r w:rsidRPr="004343E7">
        <w:rPr>
          <w:rFonts w:ascii="Times New Roman" w:eastAsia="MS Mincho" w:hAnsi="Times New Roman" w:cs="Times New Roman"/>
          <w:sz w:val="20"/>
          <w:szCs w:val="20"/>
          <w:lang w:val="en-GB" w:eastAsia="ja-JP"/>
        </w:rPr>
        <w:t xml:space="preserve">to </w:t>
      </w:r>
      <w:r w:rsidRPr="004343E7">
        <w:rPr>
          <w:rFonts w:ascii="Times New Roman" w:eastAsia="MS Mincho" w:hAnsi="Times New Roman" w:cs="Times New Roman"/>
          <w:sz w:val="20"/>
          <w:szCs w:val="20"/>
          <w:lang w:val="en-GB" w:eastAsia="en-US"/>
        </w:rPr>
        <w:t>perform intra-frequency measurements.</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r>
      <w:r w:rsidRPr="004343E7">
        <w:rPr>
          <w:rFonts w:ascii="Times New Roman" w:eastAsia="MS Mincho" w:hAnsi="Times New Roman" w:cs="Times New Roman"/>
          <w:sz w:val="20"/>
          <w:szCs w:val="20"/>
          <w:lang w:val="en-GB" w:eastAsia="ja-JP"/>
        </w:rPr>
        <w:t>Otherwise, the</w:t>
      </w:r>
      <w:r w:rsidRPr="004343E7">
        <w:rPr>
          <w:rFonts w:ascii="Times New Roman" w:eastAsia="MS Mincho" w:hAnsi="Times New Roman" w:cs="Times New Roman"/>
          <w:sz w:val="20"/>
          <w:szCs w:val="20"/>
          <w:lang w:val="en-GB" w:eastAsia="en-US"/>
        </w:rPr>
        <w:t xml:space="preserve"> UE shall perform intra-frequency measurements.</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zh-CN"/>
        </w:rPr>
        <w:t>-</w:t>
      </w:r>
      <w:r w:rsidRPr="004343E7">
        <w:rPr>
          <w:rFonts w:ascii="Times New Roman" w:eastAsia="MS Mincho" w:hAnsi="Times New Roman" w:cs="Times New Roman"/>
          <w:sz w:val="20"/>
          <w:szCs w:val="20"/>
          <w:lang w:val="en-GB" w:eastAsia="zh-CN"/>
        </w:rPr>
        <w:tab/>
        <w:t xml:space="preserve">The UE shall apply the following rules for E-UTRAN inter-frequencies and inter-RAT frequencies which are indicated in </w:t>
      </w:r>
      <w:r w:rsidRPr="004343E7">
        <w:rPr>
          <w:rFonts w:ascii="Times New Roman" w:eastAsia="MS Mincho" w:hAnsi="Times New Roman" w:cs="Times New Roman"/>
          <w:sz w:val="20"/>
          <w:szCs w:val="20"/>
          <w:lang w:val="en-GB" w:eastAsia="ja-JP"/>
        </w:rPr>
        <w:t>system information</w:t>
      </w:r>
      <w:r w:rsidRPr="004343E7">
        <w:rPr>
          <w:rFonts w:ascii="Times New Roman" w:eastAsia="MS Mincho" w:hAnsi="Times New Roman" w:cs="Times New Roman"/>
          <w:sz w:val="20"/>
          <w:szCs w:val="20"/>
          <w:lang w:val="en-GB" w:eastAsia="zh-CN"/>
        </w:rPr>
        <w:t xml:space="preserve"> and for which the UE has priority provided as defined in 5.2.4.1:</w:t>
      </w:r>
    </w:p>
    <w:p w:rsid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zh-CN"/>
        </w:rPr>
        <w:t>-</w:t>
      </w:r>
      <w:r w:rsidRPr="004343E7">
        <w:rPr>
          <w:rFonts w:ascii="Times New Roman" w:eastAsia="MS Mincho" w:hAnsi="Times New Roman" w:cs="Times New Roman"/>
          <w:sz w:val="20"/>
          <w:szCs w:val="20"/>
          <w:lang w:val="en-GB" w:eastAsia="zh-CN"/>
        </w:rPr>
        <w:tab/>
        <w:t xml:space="preserve">For an E-UTRAN inter-frequency or inter-RAT frequency with a reselection priority higher than the reselection priority of the current E-UTRA frequency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UE shall perform measurements of higher priority E-UTRAN inter-frequency or inter-RAT frequencies according to [10].</w:t>
      </w:r>
    </w:p>
    <w:p w:rsidR="004343E7" w:rsidRPr="004343E7" w:rsidRDefault="00687D83" w:rsidP="00687D83">
      <w:pPr>
        <w:spacing w:after="180" w:line="240" w:lineRule="auto"/>
        <w:ind w:leftChars="358" w:left="1072" w:hanging="284"/>
        <w:rPr>
          <w:rFonts w:ascii="Times New Roman" w:eastAsia="MS Mincho" w:hAnsi="Times New Roman" w:cs="Times New Roman"/>
          <w:sz w:val="20"/>
          <w:szCs w:val="20"/>
          <w:lang w:val="en-GB" w:eastAsia="en-US"/>
        </w:rPr>
      </w:pPr>
      <w:r>
        <w:rPr>
          <w:rFonts w:ascii="Times New Roman" w:eastAsia="MS Mincho" w:hAnsi="Times New Roman" w:cs="Times New Roman"/>
          <w:sz w:val="20"/>
          <w:szCs w:val="20"/>
          <w:lang w:val="en-GB" w:eastAsia="en-US"/>
        </w:rPr>
        <w:t xml:space="preserve">- </w:t>
      </w:r>
      <w:r>
        <w:rPr>
          <w:rFonts w:ascii="Times New Roman" w:eastAsia="MS Mincho" w:hAnsi="Times New Roman" w:cs="Times New Roman"/>
          <w:sz w:val="20"/>
          <w:szCs w:val="20"/>
          <w:lang w:val="en-GB" w:eastAsia="en-US"/>
        </w:rPr>
        <w:tab/>
      </w:r>
      <w:r w:rsidR="004343E7" w:rsidRPr="00D43249">
        <w:rPr>
          <w:rFonts w:ascii="Times New Roman" w:eastAsia="MS Mincho" w:hAnsi="Times New Roman" w:cs="Times New Roman"/>
          <w:sz w:val="20"/>
          <w:szCs w:val="20"/>
          <w:highlight w:val="yellow"/>
          <w:lang w:val="en-GB" w:eastAsia="ja-JP"/>
        </w:rPr>
        <w:t xml:space="preserve">UE capable of </w:t>
      </w:r>
      <w:r w:rsidR="001777B7" w:rsidRPr="00D43249">
        <w:rPr>
          <w:rFonts w:ascii="Times New Roman" w:eastAsia="MS Mincho" w:hAnsi="Times New Roman" w:cs="Times New Roman"/>
          <w:color w:val="000000" w:themeColor="text1"/>
          <w:sz w:val="20"/>
          <w:szCs w:val="20"/>
          <w:highlight w:val="yellow"/>
          <w:lang w:val="en-GB" w:eastAsia="ja-JP"/>
        </w:rPr>
        <w:t xml:space="preserve">RS-SINR measurement shall perform RS-SINR measurement only </w:t>
      </w:r>
      <w:r w:rsidR="001777B7" w:rsidRPr="00D43249">
        <w:rPr>
          <w:rFonts w:ascii="Times New Roman" w:eastAsia="MS Mincho" w:hAnsi="Times New Roman" w:cs="Times New Roman"/>
          <w:sz w:val="20"/>
          <w:szCs w:val="20"/>
          <w:highlight w:val="yellow"/>
          <w:lang w:val="en-GB" w:eastAsia="ja-JP"/>
        </w:rPr>
        <w:t xml:space="preserve">if </w:t>
      </w:r>
      <w:r w:rsidRPr="00D43249">
        <w:rPr>
          <w:rFonts w:ascii="Times New Roman" w:eastAsia="맑은 고딕" w:hAnsi="Times New Roman" w:cs="Times New Roman" w:hint="eastAsia"/>
          <w:sz w:val="20"/>
          <w:szCs w:val="20"/>
          <w:highlight w:val="yellow"/>
          <w:lang w:val="en-GB"/>
        </w:rPr>
        <w:t>a</w:t>
      </w:r>
      <w:r w:rsidR="004343E7" w:rsidRPr="00D43249">
        <w:rPr>
          <w:rFonts w:ascii="Times New Roman" w:eastAsia="맑은 고딕" w:hAnsi="Times New Roman" w:cs="Times New Roman" w:hint="eastAsia"/>
          <w:sz w:val="20"/>
          <w:szCs w:val="20"/>
          <w:highlight w:val="yellow"/>
          <w:lang w:val="en-GB"/>
        </w:rPr>
        <w:t xml:space="preserve"> </w:t>
      </w:r>
      <w:r w:rsidR="004343E7" w:rsidRPr="00D43249">
        <w:rPr>
          <w:rFonts w:ascii="Times New Roman" w:eastAsia="맑은 고딕" w:hAnsi="Times New Roman" w:cs="Times New Roman"/>
          <w:sz w:val="20"/>
          <w:szCs w:val="20"/>
          <w:highlight w:val="yellow"/>
          <w:lang w:val="en-GB" w:eastAsia="en-US"/>
        </w:rPr>
        <w:t xml:space="preserve">cell of </w:t>
      </w:r>
      <w:r w:rsidR="004343E7" w:rsidRPr="00D43249">
        <w:rPr>
          <w:rFonts w:ascii="Times New Roman" w:eastAsia="맑은 고딕" w:hAnsi="Times New Roman" w:cs="Times New Roman"/>
          <w:sz w:val="20"/>
          <w:szCs w:val="20"/>
          <w:highlight w:val="yellow"/>
          <w:lang w:val="en-GB" w:eastAsia="ja-JP"/>
        </w:rPr>
        <w:t>a</w:t>
      </w:r>
      <w:r w:rsidR="004343E7" w:rsidRPr="00D43249">
        <w:rPr>
          <w:rFonts w:ascii="Times New Roman" w:eastAsia="맑은 고딕" w:hAnsi="Times New Roman" w:cs="Times New Roman"/>
          <w:sz w:val="20"/>
          <w:szCs w:val="20"/>
          <w:highlight w:val="yellow"/>
          <w:lang w:val="en-GB" w:eastAsia="en-US"/>
        </w:rPr>
        <w:t xml:space="preserve"> higher priority EUTRAN or UTRAN FDD </w:t>
      </w:r>
      <w:r w:rsidR="004343E7" w:rsidRPr="00D43249">
        <w:rPr>
          <w:rFonts w:ascii="Times New Roman" w:eastAsia="맑은 고딕" w:hAnsi="Times New Roman" w:cs="Times New Roman"/>
          <w:sz w:val="20"/>
          <w:szCs w:val="20"/>
          <w:highlight w:val="yellow"/>
          <w:lang w:val="en-GB" w:eastAsia="ja-JP"/>
        </w:rPr>
        <w:t xml:space="preserve">RAT/ </w:t>
      </w:r>
      <w:r w:rsidR="004343E7" w:rsidRPr="00D43249">
        <w:rPr>
          <w:rFonts w:ascii="Times New Roman" w:eastAsia="맑은 고딕" w:hAnsi="Times New Roman" w:cs="Times New Roman"/>
          <w:sz w:val="20"/>
          <w:szCs w:val="20"/>
          <w:highlight w:val="yellow"/>
          <w:lang w:val="en-GB" w:eastAsia="en-US"/>
        </w:rPr>
        <w:t>frequency fulfils</w:t>
      </w:r>
      <w:r w:rsidR="004343E7" w:rsidRPr="00D43249">
        <w:rPr>
          <w:rFonts w:ascii="Times New Roman" w:eastAsia="MS Mincho" w:hAnsi="Times New Roman" w:cs="Times New Roman"/>
          <w:sz w:val="20"/>
          <w:szCs w:val="20"/>
          <w:highlight w:val="yellow"/>
          <w:lang w:val="en-GB" w:eastAsia="en-US"/>
        </w:rPr>
        <w:t xml:space="preserve"> </w:t>
      </w:r>
      <w:r w:rsidR="004343E7" w:rsidRPr="00D43249">
        <w:rPr>
          <w:rFonts w:ascii="Times New Roman" w:eastAsia="맑은 고딕" w:hAnsi="Times New Roman" w:cs="Times New Roman"/>
          <w:sz w:val="20"/>
          <w:szCs w:val="20"/>
          <w:highlight w:val="yellow"/>
          <w:lang w:val="en-GB" w:eastAsia="en-US"/>
        </w:rPr>
        <w:t>Q</w:t>
      </w:r>
      <w:r w:rsidR="004343E7" w:rsidRPr="00D43249">
        <w:rPr>
          <w:rFonts w:ascii="Times New Roman" w:eastAsia="맑은 고딕" w:hAnsi="Times New Roman" w:cs="Times New Roman"/>
          <w:sz w:val="20"/>
          <w:szCs w:val="20"/>
          <w:highlight w:val="yellow"/>
          <w:vertAlign w:val="subscript"/>
          <w:lang w:val="en-GB" w:eastAsia="ja-JP"/>
        </w:rPr>
        <w:t>qual</w:t>
      </w:r>
      <w:r w:rsidR="004343E7" w:rsidRPr="00D43249">
        <w:rPr>
          <w:rFonts w:ascii="Times New Roman" w:eastAsia="맑은 고딕" w:hAnsi="Times New Roman" w:cs="Times New Roman"/>
          <w:sz w:val="20"/>
          <w:szCs w:val="20"/>
          <w:highlight w:val="yellow"/>
          <w:vertAlign w:val="subscript"/>
          <w:lang w:val="en-GB" w:eastAsia="en-US"/>
        </w:rPr>
        <w:t>meas</w:t>
      </w:r>
      <w:r w:rsidR="004343E7" w:rsidRPr="00D43249">
        <w:rPr>
          <w:rFonts w:ascii="Times New Roman" w:eastAsia="MS Mincho" w:hAnsi="Times New Roman" w:cs="Times New Roman"/>
          <w:sz w:val="20"/>
          <w:szCs w:val="20"/>
          <w:highlight w:val="yellow"/>
          <w:lang w:val="en-GB" w:eastAsia="en-US"/>
        </w:rPr>
        <w:t xml:space="preserve"> &gt; Thresh</w:t>
      </w:r>
      <w:r w:rsidR="004343E7" w:rsidRPr="00D43249">
        <w:rPr>
          <w:rFonts w:ascii="Times New Roman" w:eastAsia="MS Mincho" w:hAnsi="Times New Roman" w:cs="Times New Roman"/>
          <w:sz w:val="20"/>
          <w:szCs w:val="20"/>
          <w:highlight w:val="yellow"/>
          <w:vertAlign w:val="subscript"/>
          <w:lang w:val="en-GB" w:eastAsia="ja-JP"/>
        </w:rPr>
        <w:t>X, SINR</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zh-CN"/>
        </w:rPr>
      </w:pPr>
      <w:r w:rsidRPr="004343E7">
        <w:rPr>
          <w:rFonts w:ascii="Times New Roman" w:eastAsia="MS Mincho" w:hAnsi="Times New Roman" w:cs="Times New Roman"/>
          <w:sz w:val="20"/>
          <w:szCs w:val="20"/>
          <w:lang w:val="en-GB" w:eastAsia="zh-CN"/>
        </w:rPr>
        <w:t>-</w:t>
      </w:r>
      <w:r w:rsidRPr="004343E7">
        <w:rPr>
          <w:rFonts w:ascii="Times New Roman" w:eastAsia="MS Mincho" w:hAnsi="Times New Roman" w:cs="Times New Roman"/>
          <w:sz w:val="20"/>
          <w:szCs w:val="20"/>
          <w:lang w:val="en-GB" w:eastAsia="zh-CN"/>
        </w:rPr>
        <w:tab/>
        <w:t>For an E-UTRAN inter-frequency with an equal or lower reselection priority than the reselection priority</w:t>
      </w:r>
      <w:r w:rsidRPr="004343E7" w:rsidDel="007F695C">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sz w:val="20"/>
          <w:szCs w:val="20"/>
          <w:lang w:val="en-GB" w:eastAsia="zh-CN"/>
        </w:rPr>
        <w:t>of the current E-UTRA frequency and for inter-RAT frequency with lower reselection priority than the reselection priority</w:t>
      </w:r>
      <w:r w:rsidRPr="004343E7" w:rsidDel="007F695C">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sz w:val="20"/>
          <w:szCs w:val="20"/>
          <w:lang w:val="en-GB" w:eastAsia="zh-CN"/>
        </w:rPr>
        <w:t>of the current E-UTRAN frequency:</w:t>
      </w:r>
    </w:p>
    <w:p w:rsidR="004343E7" w:rsidRPr="004343E7" w:rsidRDefault="004343E7" w:rsidP="004343E7">
      <w:pPr>
        <w:spacing w:after="180" w:line="240" w:lineRule="auto"/>
        <w:ind w:left="1135"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lastRenderedPageBreak/>
        <w:t>-</w:t>
      </w:r>
      <w:r w:rsidRPr="004343E7">
        <w:rPr>
          <w:rFonts w:ascii="Times New Roman" w:eastAsia="MS Mincho" w:hAnsi="Times New Roman" w:cs="Times New Roman"/>
          <w:sz w:val="20"/>
          <w:szCs w:val="20"/>
          <w:lang w:val="en-GB" w:eastAsia="en-US"/>
        </w:rPr>
        <w:tab/>
        <w:t xml:space="preserve">If </w:t>
      </w:r>
      <w:r w:rsidRPr="004343E7">
        <w:rPr>
          <w:rFonts w:ascii="Times New Roman" w:eastAsia="MS Mincho" w:hAnsi="Times New Roman" w:cs="Times New Roman"/>
          <w:sz w:val="20"/>
          <w:szCs w:val="20"/>
          <w:lang w:val="en-GB" w:eastAsia="ja-JP"/>
        </w:rPr>
        <w:t xml:space="preserve">the serving cell fulfils </w:t>
      </w:r>
      <w:r w:rsidRPr="004343E7">
        <w:rPr>
          <w:rFonts w:ascii="Times New Roman" w:eastAsia="MS Mincho" w:hAnsi="Times New Roman" w:cs="Times New Roman"/>
          <w:sz w:val="20"/>
          <w:szCs w:val="20"/>
          <w:lang w:val="en-GB" w:eastAsia="en-US"/>
        </w:rPr>
        <w:t>S</w:t>
      </w:r>
      <w:r w:rsidRPr="004343E7">
        <w:rPr>
          <w:rFonts w:ascii="Times New Roman" w:eastAsia="MS Mincho" w:hAnsi="Times New Roman" w:cs="Times New Roman"/>
          <w:sz w:val="20"/>
          <w:szCs w:val="20"/>
          <w:lang w:val="en-GB" w:eastAsia="ja-JP"/>
        </w:rPr>
        <w:t>rxlev</w:t>
      </w:r>
      <w:r w:rsidRPr="004343E7">
        <w:rPr>
          <w:rFonts w:ascii="Times New Roman" w:eastAsia="MS Mincho" w:hAnsi="Times New Roman" w:cs="Times New Roman"/>
          <w:sz w:val="20"/>
          <w:szCs w:val="20"/>
          <w:lang w:val="en-GB" w:eastAsia="en-US"/>
        </w:rPr>
        <w:t xml:space="preserve"> &gt; S</w:t>
      </w:r>
      <w:r w:rsidRPr="004343E7">
        <w:rPr>
          <w:rFonts w:ascii="Times New Roman" w:eastAsia="MS Mincho" w:hAnsi="Times New Roman" w:cs="Times New Roman"/>
          <w:sz w:val="20"/>
          <w:szCs w:val="20"/>
          <w:vertAlign w:val="subscript"/>
          <w:lang w:val="en-GB" w:eastAsia="ja-JP"/>
        </w:rPr>
        <w:t>nonI</w:t>
      </w:r>
      <w:r w:rsidRPr="004343E7">
        <w:rPr>
          <w:rFonts w:ascii="Times New Roman" w:eastAsia="MS Mincho" w:hAnsi="Times New Roman" w:cs="Times New Roman"/>
          <w:sz w:val="20"/>
          <w:szCs w:val="20"/>
          <w:vertAlign w:val="subscript"/>
          <w:lang w:val="en-GB" w:eastAsia="en-US"/>
        </w:rPr>
        <w:t>ntra</w:t>
      </w:r>
      <w:r w:rsidRPr="004343E7">
        <w:rPr>
          <w:rFonts w:ascii="Times New Roman" w:eastAsia="MS Mincho" w:hAnsi="Times New Roman" w:cs="Times New Roman"/>
          <w:sz w:val="20"/>
          <w:szCs w:val="20"/>
          <w:vertAlign w:val="subscript"/>
          <w:lang w:val="en-GB" w:eastAsia="ja-JP"/>
        </w:rPr>
        <w:t>S</w:t>
      </w:r>
      <w:r w:rsidRPr="004343E7">
        <w:rPr>
          <w:rFonts w:ascii="Times New Roman" w:eastAsia="MS Mincho" w:hAnsi="Times New Roman" w:cs="Times New Roman"/>
          <w:sz w:val="20"/>
          <w:szCs w:val="20"/>
          <w:vertAlign w:val="subscript"/>
          <w:lang w:val="en-GB" w:eastAsia="en-US"/>
        </w:rPr>
        <w:t>earch</w:t>
      </w:r>
      <w:r w:rsidRPr="004343E7">
        <w:rPr>
          <w:rFonts w:ascii="Times New Roman" w:eastAsia="MS Mincho" w:hAnsi="Times New Roman" w:cs="Times New Roman"/>
          <w:sz w:val="20"/>
          <w:szCs w:val="20"/>
          <w:vertAlign w:val="subscript"/>
          <w:lang w:val="en-GB" w:eastAsia="ja-JP"/>
        </w:rPr>
        <w:t>P</w:t>
      </w:r>
      <w:r w:rsidRPr="004343E7">
        <w:rPr>
          <w:rFonts w:ascii="Times New Roman" w:eastAsia="MS Mincho" w:hAnsi="Times New Roman" w:cs="Times New Roman"/>
          <w:sz w:val="20"/>
          <w:szCs w:val="20"/>
          <w:lang w:val="en-GB" w:eastAsia="ja-JP"/>
        </w:rPr>
        <w:t xml:space="preserve"> and </w:t>
      </w:r>
      <w:r w:rsidRPr="004343E7">
        <w:rPr>
          <w:rFonts w:ascii="Times New Roman" w:eastAsia="MS Mincho" w:hAnsi="Times New Roman" w:cs="Times New Roman"/>
          <w:sz w:val="20"/>
          <w:szCs w:val="20"/>
          <w:lang w:val="en-GB" w:eastAsia="en-US"/>
        </w:rPr>
        <w:t>S</w:t>
      </w:r>
      <w:r w:rsidRPr="004343E7">
        <w:rPr>
          <w:rFonts w:ascii="Times New Roman" w:eastAsia="MS Mincho" w:hAnsi="Times New Roman" w:cs="Times New Roman"/>
          <w:sz w:val="20"/>
          <w:szCs w:val="20"/>
          <w:lang w:val="en-GB" w:eastAsia="ja-JP"/>
        </w:rPr>
        <w:t>qual</w:t>
      </w:r>
      <w:r w:rsidRPr="004343E7">
        <w:rPr>
          <w:rFonts w:ascii="Times New Roman" w:eastAsia="MS Mincho" w:hAnsi="Times New Roman" w:cs="Times New Roman"/>
          <w:sz w:val="20"/>
          <w:szCs w:val="20"/>
          <w:lang w:val="en-GB" w:eastAsia="en-US"/>
        </w:rPr>
        <w:t xml:space="preserve"> &gt; S</w:t>
      </w:r>
      <w:r w:rsidRPr="004343E7">
        <w:rPr>
          <w:rFonts w:ascii="Times New Roman" w:eastAsia="MS Mincho" w:hAnsi="Times New Roman" w:cs="Times New Roman"/>
          <w:sz w:val="20"/>
          <w:szCs w:val="20"/>
          <w:vertAlign w:val="subscript"/>
          <w:lang w:val="en-GB" w:eastAsia="ja-JP"/>
        </w:rPr>
        <w:t>nonI</w:t>
      </w:r>
      <w:r w:rsidRPr="004343E7">
        <w:rPr>
          <w:rFonts w:ascii="Times New Roman" w:eastAsia="MS Mincho" w:hAnsi="Times New Roman" w:cs="Times New Roman"/>
          <w:sz w:val="20"/>
          <w:szCs w:val="20"/>
          <w:vertAlign w:val="subscript"/>
          <w:lang w:val="en-GB" w:eastAsia="en-US"/>
        </w:rPr>
        <w:t>ntra</w:t>
      </w:r>
      <w:r w:rsidRPr="004343E7">
        <w:rPr>
          <w:rFonts w:ascii="Times New Roman" w:eastAsia="MS Mincho" w:hAnsi="Times New Roman" w:cs="Times New Roman"/>
          <w:sz w:val="20"/>
          <w:szCs w:val="20"/>
          <w:vertAlign w:val="subscript"/>
          <w:lang w:val="en-GB" w:eastAsia="ja-JP"/>
        </w:rPr>
        <w:t>S</w:t>
      </w:r>
      <w:r w:rsidRPr="004343E7">
        <w:rPr>
          <w:rFonts w:ascii="Times New Roman" w:eastAsia="MS Mincho" w:hAnsi="Times New Roman" w:cs="Times New Roman"/>
          <w:sz w:val="20"/>
          <w:szCs w:val="20"/>
          <w:vertAlign w:val="subscript"/>
          <w:lang w:val="en-GB" w:eastAsia="en-US"/>
        </w:rPr>
        <w:t>earch</w:t>
      </w:r>
      <w:r w:rsidRPr="004343E7">
        <w:rPr>
          <w:rFonts w:ascii="Times New Roman" w:eastAsia="MS Mincho" w:hAnsi="Times New Roman" w:cs="Times New Roman"/>
          <w:sz w:val="20"/>
          <w:szCs w:val="20"/>
          <w:vertAlign w:val="subscript"/>
          <w:lang w:val="en-GB" w:eastAsia="ja-JP"/>
        </w:rPr>
        <w:t>Q</w:t>
      </w:r>
      <w:r w:rsidRPr="004343E7">
        <w:rPr>
          <w:rFonts w:ascii="Times New Roman" w:eastAsia="MS Mincho" w:hAnsi="Times New Roman" w:cs="Times New Roman"/>
          <w:sz w:val="20"/>
          <w:szCs w:val="20"/>
          <w:lang w:val="en-GB" w:eastAsia="ja-JP"/>
        </w:rPr>
        <w:t>, the UE may choose not to perform measurements of E-UTRAN inter-frequencies or inter-RAT frequency cells of equal or lower priority.</w:t>
      </w:r>
    </w:p>
    <w:p w:rsidR="004343E7" w:rsidRPr="004343E7" w:rsidRDefault="004343E7" w:rsidP="004343E7">
      <w:pPr>
        <w:spacing w:after="180" w:line="240" w:lineRule="auto"/>
        <w:ind w:left="1135"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r>
      <w:r w:rsidRPr="004343E7">
        <w:rPr>
          <w:rFonts w:ascii="Times New Roman" w:eastAsia="MS Mincho" w:hAnsi="Times New Roman" w:cs="Times New Roman"/>
          <w:sz w:val="20"/>
          <w:szCs w:val="20"/>
          <w:lang w:val="en-GB" w:eastAsia="ja-JP"/>
        </w:rPr>
        <w:t>Otherwise,</w:t>
      </w:r>
      <w:r w:rsidRPr="004343E7">
        <w:rPr>
          <w:rFonts w:ascii="Times New Roman" w:eastAsia="MS Mincho" w:hAnsi="Times New Roman" w:cs="Times New Roman"/>
          <w:i/>
          <w:sz w:val="20"/>
          <w:szCs w:val="20"/>
          <w:lang w:val="en-GB" w:eastAsia="en-US"/>
        </w:rPr>
        <w:t xml:space="preserve">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 xml:space="preserve">UE shall </w:t>
      </w:r>
      <w:r w:rsidRPr="004343E7">
        <w:rPr>
          <w:rFonts w:ascii="Times New Roman" w:eastAsia="MS Mincho" w:hAnsi="Times New Roman" w:cs="Times New Roman"/>
          <w:sz w:val="20"/>
          <w:szCs w:val="20"/>
          <w:lang w:val="en-GB" w:eastAsia="ja-JP"/>
        </w:rPr>
        <w:t>perform measurements of E-UTRAN inter-frequencies or inter-RAT frequency cells of equal or lower priority according to [10]</w:t>
      </w:r>
      <w:r w:rsidRPr="004343E7">
        <w:rPr>
          <w:rFonts w:ascii="Times New Roman" w:eastAsia="MS Mincho" w:hAnsi="Times New Roman" w:cs="Times New Roman"/>
          <w:sz w:val="20"/>
          <w:szCs w:val="20"/>
          <w:lang w:val="en-GB" w:eastAsia="en-US"/>
        </w:rPr>
        <w:t>.</w:t>
      </w:r>
    </w:p>
    <w:p w:rsidR="004343E7" w:rsidRPr="00D43249" w:rsidRDefault="004343E7" w:rsidP="00D43249">
      <w:pPr>
        <w:numPr>
          <w:ilvl w:val="1"/>
          <w:numId w:val="5"/>
        </w:numPr>
        <w:spacing w:after="180" w:line="240" w:lineRule="auto"/>
        <w:rPr>
          <w:rFonts w:ascii="Times New Roman" w:eastAsia="MS Mincho" w:hAnsi="Times New Roman" w:cs="Times New Roman"/>
          <w:sz w:val="20"/>
          <w:szCs w:val="20"/>
          <w:highlight w:val="yellow"/>
          <w:lang w:val="en-GB" w:eastAsia="en-US"/>
        </w:rPr>
      </w:pPr>
      <w:bookmarkStart w:id="3" w:name="_GoBack"/>
      <w:bookmarkEnd w:id="3"/>
      <w:r w:rsidRPr="00D43249">
        <w:rPr>
          <w:rFonts w:ascii="Times New Roman" w:eastAsia="MS Mincho" w:hAnsi="Times New Roman" w:cs="Times New Roman"/>
          <w:sz w:val="20"/>
          <w:szCs w:val="20"/>
          <w:highlight w:val="yellow"/>
          <w:lang w:val="en-GB" w:eastAsia="en-US"/>
        </w:rPr>
        <w:t xml:space="preserve">UE capable of </w:t>
      </w:r>
      <w:r w:rsidR="001777B7" w:rsidRPr="00D43249">
        <w:rPr>
          <w:rFonts w:ascii="Times New Roman" w:eastAsia="MS Mincho" w:hAnsi="Times New Roman" w:cs="Times New Roman"/>
          <w:color w:val="000000" w:themeColor="text1"/>
          <w:sz w:val="20"/>
          <w:szCs w:val="20"/>
          <w:highlight w:val="yellow"/>
          <w:lang w:val="en-GB" w:eastAsia="ja-JP"/>
        </w:rPr>
        <w:t xml:space="preserve">RS-SINR measurement shall perform RS-SINR measurement only if </w:t>
      </w:r>
      <w:r w:rsidR="00687D83" w:rsidRPr="00D43249">
        <w:rPr>
          <w:rFonts w:ascii="Times New Roman" w:eastAsia="MS Mincho" w:hAnsi="Times New Roman" w:cs="Times New Roman"/>
          <w:color w:val="000000" w:themeColor="text1"/>
          <w:sz w:val="20"/>
          <w:szCs w:val="20"/>
          <w:highlight w:val="yellow"/>
          <w:lang w:val="en-GB" w:eastAsia="en-US"/>
        </w:rPr>
        <w:t>a</w:t>
      </w:r>
      <w:r w:rsidRPr="00D43249">
        <w:rPr>
          <w:rFonts w:ascii="Times New Roman" w:eastAsia="MS Mincho" w:hAnsi="Times New Roman" w:cs="Times New Roman"/>
          <w:color w:val="000000" w:themeColor="text1"/>
          <w:sz w:val="20"/>
          <w:szCs w:val="20"/>
          <w:highlight w:val="yellow"/>
          <w:lang w:val="en-GB" w:eastAsia="en-US"/>
        </w:rPr>
        <w:t xml:space="preserve"> </w:t>
      </w:r>
      <w:r w:rsidRPr="00D43249">
        <w:rPr>
          <w:rFonts w:ascii="Times New Roman" w:eastAsia="맑은 고딕" w:hAnsi="Times New Roman" w:cs="Times New Roman"/>
          <w:color w:val="000000" w:themeColor="text1"/>
          <w:sz w:val="20"/>
          <w:szCs w:val="20"/>
          <w:highlight w:val="yellow"/>
          <w:lang w:val="en-GB" w:eastAsia="en-US"/>
        </w:rPr>
        <w:t xml:space="preserve">cell </w:t>
      </w:r>
      <w:r w:rsidRPr="00D43249">
        <w:rPr>
          <w:rFonts w:ascii="Times New Roman" w:eastAsia="맑은 고딕" w:hAnsi="Times New Roman" w:cs="Times New Roman"/>
          <w:sz w:val="20"/>
          <w:szCs w:val="20"/>
          <w:highlight w:val="yellow"/>
          <w:lang w:val="en-GB" w:eastAsia="en-US"/>
        </w:rPr>
        <w:t xml:space="preserve">of </w:t>
      </w:r>
      <w:r w:rsidRPr="00D43249">
        <w:rPr>
          <w:rFonts w:ascii="Times New Roman" w:eastAsia="맑은 고딕" w:hAnsi="Times New Roman" w:cs="Times New Roman"/>
          <w:sz w:val="20"/>
          <w:szCs w:val="20"/>
          <w:highlight w:val="yellow"/>
          <w:lang w:val="en-GB" w:eastAsia="ja-JP"/>
        </w:rPr>
        <w:t>a</w:t>
      </w:r>
      <w:r w:rsidRPr="00D43249">
        <w:rPr>
          <w:rFonts w:ascii="Times New Roman" w:eastAsia="맑은 고딕" w:hAnsi="Times New Roman" w:cs="Times New Roman"/>
          <w:sz w:val="20"/>
          <w:szCs w:val="20"/>
          <w:highlight w:val="yellow"/>
          <w:lang w:val="en-GB" w:eastAsia="en-US"/>
        </w:rPr>
        <w:t xml:space="preserve"> lower or equal priority EUTRAN or UTRAN FDD </w:t>
      </w:r>
      <w:r w:rsidRPr="00D43249">
        <w:rPr>
          <w:rFonts w:ascii="Times New Roman" w:eastAsia="맑은 고딕" w:hAnsi="Times New Roman" w:cs="Times New Roman"/>
          <w:sz w:val="20"/>
          <w:szCs w:val="20"/>
          <w:highlight w:val="yellow"/>
          <w:lang w:val="en-GB" w:eastAsia="ja-JP"/>
        </w:rPr>
        <w:t xml:space="preserve">RAT/ </w:t>
      </w:r>
      <w:r w:rsidRPr="00D43249">
        <w:rPr>
          <w:rFonts w:ascii="Times New Roman" w:eastAsia="맑은 고딕" w:hAnsi="Times New Roman" w:cs="Times New Roman"/>
          <w:sz w:val="20"/>
          <w:szCs w:val="20"/>
          <w:highlight w:val="yellow"/>
          <w:lang w:val="en-GB" w:eastAsia="en-US"/>
        </w:rPr>
        <w:t>frequency fulfils</w:t>
      </w:r>
      <w:r w:rsidRPr="00D43249">
        <w:rPr>
          <w:rFonts w:ascii="Times New Roman" w:eastAsia="MS Mincho" w:hAnsi="Times New Roman" w:cs="Times New Roman"/>
          <w:sz w:val="20"/>
          <w:szCs w:val="20"/>
          <w:highlight w:val="yellow"/>
          <w:lang w:val="en-GB" w:eastAsia="en-US"/>
        </w:rPr>
        <w:t xml:space="preserve"> </w:t>
      </w:r>
      <w:r w:rsidRPr="00D43249">
        <w:rPr>
          <w:rFonts w:ascii="Times New Roman" w:eastAsia="맑은 고딕" w:hAnsi="Times New Roman" w:cs="Times New Roman"/>
          <w:sz w:val="20"/>
          <w:szCs w:val="20"/>
          <w:highlight w:val="yellow"/>
          <w:lang w:val="en-GB" w:eastAsia="en-US"/>
        </w:rPr>
        <w:t>Q</w:t>
      </w:r>
      <w:r w:rsidRPr="00D43249">
        <w:rPr>
          <w:rFonts w:ascii="Times New Roman" w:eastAsia="맑은 고딕" w:hAnsi="Times New Roman" w:cs="Times New Roman"/>
          <w:sz w:val="20"/>
          <w:szCs w:val="20"/>
          <w:highlight w:val="yellow"/>
          <w:vertAlign w:val="subscript"/>
          <w:lang w:val="en-GB" w:eastAsia="ja-JP"/>
        </w:rPr>
        <w:t>qual</w:t>
      </w:r>
      <w:r w:rsidRPr="00D43249">
        <w:rPr>
          <w:rFonts w:ascii="Times New Roman" w:eastAsia="맑은 고딕" w:hAnsi="Times New Roman" w:cs="Times New Roman"/>
          <w:sz w:val="20"/>
          <w:szCs w:val="20"/>
          <w:highlight w:val="yellow"/>
          <w:vertAlign w:val="subscript"/>
          <w:lang w:val="en-GB" w:eastAsia="en-US"/>
        </w:rPr>
        <w:t>meas</w:t>
      </w:r>
      <w:r w:rsidRPr="00D43249">
        <w:rPr>
          <w:rFonts w:ascii="Times New Roman" w:eastAsia="MS Mincho" w:hAnsi="Times New Roman" w:cs="Times New Roman"/>
          <w:sz w:val="20"/>
          <w:szCs w:val="20"/>
          <w:highlight w:val="yellow"/>
          <w:lang w:val="en-GB" w:eastAsia="en-US"/>
        </w:rPr>
        <w:t xml:space="preserve"> &gt; Thresh</w:t>
      </w:r>
      <w:r w:rsidRPr="00D43249">
        <w:rPr>
          <w:rFonts w:ascii="Times New Roman" w:eastAsia="MS Mincho" w:hAnsi="Times New Roman" w:cs="Times New Roman"/>
          <w:sz w:val="20"/>
          <w:szCs w:val="20"/>
          <w:highlight w:val="yellow"/>
          <w:vertAlign w:val="subscript"/>
          <w:lang w:val="en-GB" w:eastAsia="ja-JP"/>
        </w:rPr>
        <w:t>X, SINR</w:t>
      </w:r>
    </w:p>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4" w:name="_Toc422252059"/>
      <w:r w:rsidRPr="004343E7">
        <w:rPr>
          <w:rFonts w:ascii="Arial" w:eastAsia="MS Mincho" w:hAnsi="Arial" w:cs="Times New Roman"/>
          <w:sz w:val="24"/>
          <w:szCs w:val="20"/>
          <w:lang w:val="en-GB" w:eastAsia="en-US"/>
        </w:rPr>
        <w:t>5.2.4.3</w:t>
      </w:r>
      <w:r w:rsidRPr="004343E7">
        <w:rPr>
          <w:rFonts w:ascii="Arial" w:eastAsia="MS Mincho" w:hAnsi="Arial" w:cs="Times New Roman"/>
          <w:sz w:val="24"/>
          <w:szCs w:val="20"/>
          <w:lang w:val="en-GB" w:eastAsia="en-US"/>
        </w:rPr>
        <w:tab/>
        <w:t>Mobility states of a UE</w:t>
      </w:r>
      <w:bookmarkEnd w:id="4"/>
      <w:r w:rsidRPr="004343E7">
        <w:rPr>
          <w:rFonts w:ascii="Arial" w:eastAsia="MS Mincho" w:hAnsi="Arial" w:cs="Times New Roman"/>
          <w:sz w:val="24"/>
          <w:szCs w:val="20"/>
          <w:lang w:val="en-GB" w:eastAsia="en-US"/>
        </w:rPr>
        <w:t xml:space="preserve"> </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Besides Normal-mobility state a High-mobility and a Medium-mobility state are applicable if the parameters (T</w:t>
      </w:r>
      <w:r w:rsidRPr="004343E7">
        <w:rPr>
          <w:rFonts w:ascii="Times New Roman" w:eastAsia="MS Mincho" w:hAnsi="Times New Roman" w:cs="Times New Roman"/>
          <w:sz w:val="20"/>
          <w:szCs w:val="20"/>
          <w:vertAlign w:val="subscript"/>
          <w:lang w:val="en-GB" w:eastAsia="en-US"/>
        </w:rPr>
        <w:t>CRmax</w:t>
      </w:r>
      <w:r w:rsidRPr="004343E7">
        <w:rPr>
          <w:rFonts w:ascii="Times New Roman" w:eastAsia="MS Mincho" w:hAnsi="Times New Roman" w:cs="Times New Roman"/>
          <w:sz w:val="20"/>
          <w:szCs w:val="20"/>
          <w:lang w:val="en-GB" w:eastAsia="en-US"/>
        </w:rPr>
        <w:t>, N</w:t>
      </w:r>
      <w:r w:rsidRPr="004343E7">
        <w:rPr>
          <w:rFonts w:ascii="Times New Roman" w:eastAsia="MS Mincho" w:hAnsi="Times New Roman" w:cs="Times New Roman"/>
          <w:sz w:val="20"/>
          <w:szCs w:val="20"/>
          <w:vertAlign w:val="subscript"/>
          <w:lang w:val="en-GB" w:eastAsia="en-US"/>
        </w:rPr>
        <w:t>CR_H</w:t>
      </w:r>
      <w:r w:rsidRPr="004343E7">
        <w:rPr>
          <w:rFonts w:ascii="Times New Roman" w:eastAsia="MS Mincho" w:hAnsi="Times New Roman" w:cs="Times New Roman"/>
          <w:sz w:val="20"/>
          <w:szCs w:val="20"/>
          <w:lang w:val="en-GB" w:eastAsia="en-US"/>
        </w:rPr>
        <w:t>, N</w:t>
      </w:r>
      <w:r w:rsidRPr="004343E7">
        <w:rPr>
          <w:rFonts w:ascii="Times New Roman" w:eastAsia="MS Mincho" w:hAnsi="Times New Roman" w:cs="Times New Roman"/>
          <w:sz w:val="20"/>
          <w:szCs w:val="20"/>
          <w:vertAlign w:val="subscript"/>
          <w:lang w:val="en-GB" w:eastAsia="en-US"/>
        </w:rPr>
        <w:t>CR_M</w:t>
      </w:r>
      <w:r w:rsidRPr="004343E7">
        <w:rPr>
          <w:rFonts w:ascii="Times New Roman" w:eastAsia="MS Mincho" w:hAnsi="Times New Roman" w:cs="Times New Roman"/>
          <w:sz w:val="20"/>
          <w:szCs w:val="20"/>
          <w:lang w:val="en-GB" w:eastAsia="en-US"/>
        </w:rPr>
        <w:t xml:space="preserve"> and T</w:t>
      </w:r>
      <w:r w:rsidRPr="004343E7">
        <w:rPr>
          <w:rFonts w:ascii="Times New Roman" w:eastAsia="MS Mincho" w:hAnsi="Times New Roman" w:cs="Times New Roman"/>
          <w:sz w:val="20"/>
          <w:szCs w:val="20"/>
          <w:vertAlign w:val="subscript"/>
          <w:lang w:val="en-GB" w:eastAsia="en-US"/>
        </w:rPr>
        <w:t>CRmaxHyst</w:t>
      </w:r>
      <w:r w:rsidRPr="004343E7">
        <w:rPr>
          <w:rFonts w:ascii="Times New Roman" w:eastAsia="MS Mincho" w:hAnsi="Times New Roman" w:cs="Times New Roman"/>
          <w:sz w:val="20"/>
          <w:szCs w:val="20"/>
          <w:lang w:val="en-GB" w:eastAsia="en-US"/>
        </w:rPr>
        <w:t xml:space="preserve">) are sent in the system information broadcast of the serving cell. </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State detection criteria:</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Medium-mobility state criteria:</w:t>
      </w:r>
    </w:p>
    <w:p w:rsidR="004343E7" w:rsidRPr="004343E7" w:rsidRDefault="004343E7" w:rsidP="004343E7">
      <w:pPr>
        <w:numPr>
          <w:ilvl w:val="0"/>
          <w:numId w:val="6"/>
        </w:num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If number of cell reselections during time period T</w:t>
      </w:r>
      <w:r w:rsidRPr="004343E7">
        <w:rPr>
          <w:rFonts w:ascii="Times New Roman" w:eastAsia="MS Mincho" w:hAnsi="Times New Roman" w:cs="Times New Roman"/>
          <w:sz w:val="20"/>
          <w:szCs w:val="20"/>
          <w:vertAlign w:val="subscript"/>
          <w:lang w:val="en-GB" w:eastAsia="en-US"/>
        </w:rPr>
        <w:t>CRmax</w:t>
      </w:r>
      <w:r w:rsidRPr="004343E7">
        <w:rPr>
          <w:rFonts w:ascii="Times New Roman" w:eastAsia="MS Mincho" w:hAnsi="Times New Roman" w:cs="Times New Roman"/>
          <w:sz w:val="20"/>
          <w:szCs w:val="20"/>
          <w:lang w:val="en-GB" w:eastAsia="en-US"/>
        </w:rPr>
        <w:t xml:space="preserve"> exceeds N</w:t>
      </w:r>
      <w:r w:rsidRPr="004343E7">
        <w:rPr>
          <w:rFonts w:ascii="Times New Roman" w:eastAsia="MS Mincho" w:hAnsi="Times New Roman" w:cs="Times New Roman"/>
          <w:sz w:val="20"/>
          <w:szCs w:val="20"/>
          <w:vertAlign w:val="subscript"/>
          <w:lang w:val="en-GB" w:eastAsia="en-US"/>
        </w:rPr>
        <w:t>CR_M</w:t>
      </w:r>
      <w:r w:rsidRPr="004343E7">
        <w:rPr>
          <w:rFonts w:ascii="Times New Roman" w:eastAsia="MS Mincho" w:hAnsi="Times New Roman" w:cs="Times New Roman"/>
          <w:sz w:val="20"/>
          <w:szCs w:val="20"/>
          <w:lang w:val="en-GB" w:eastAsia="en-US"/>
        </w:rPr>
        <w:t xml:space="preserve"> and not exceeds N</w:t>
      </w:r>
      <w:r w:rsidRPr="004343E7">
        <w:rPr>
          <w:rFonts w:ascii="Times New Roman" w:eastAsia="MS Mincho" w:hAnsi="Times New Roman" w:cs="Times New Roman"/>
          <w:sz w:val="20"/>
          <w:szCs w:val="20"/>
          <w:vertAlign w:val="subscript"/>
          <w:lang w:val="en-GB" w:eastAsia="en-US"/>
        </w:rPr>
        <w:t>CR_H</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High-mobility state criteria:</w:t>
      </w:r>
    </w:p>
    <w:p w:rsidR="004343E7" w:rsidRPr="004343E7" w:rsidRDefault="004343E7" w:rsidP="004343E7">
      <w:pPr>
        <w:numPr>
          <w:ilvl w:val="0"/>
          <w:numId w:val="4"/>
        </w:num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If number of cell reselections during time period T</w:t>
      </w:r>
      <w:r w:rsidRPr="004343E7">
        <w:rPr>
          <w:rFonts w:ascii="Times New Roman" w:eastAsia="MS Mincho" w:hAnsi="Times New Roman" w:cs="Times New Roman"/>
          <w:sz w:val="20"/>
          <w:szCs w:val="20"/>
          <w:vertAlign w:val="subscript"/>
          <w:lang w:val="en-GB" w:eastAsia="en-US"/>
        </w:rPr>
        <w:t>CRmax</w:t>
      </w:r>
      <w:r w:rsidRPr="004343E7">
        <w:rPr>
          <w:rFonts w:ascii="Times New Roman" w:eastAsia="MS Mincho" w:hAnsi="Times New Roman" w:cs="Times New Roman"/>
          <w:sz w:val="20"/>
          <w:szCs w:val="20"/>
          <w:lang w:val="en-GB" w:eastAsia="en-US"/>
        </w:rPr>
        <w:t xml:space="preserve"> exceeds N</w:t>
      </w:r>
      <w:r w:rsidRPr="004343E7">
        <w:rPr>
          <w:rFonts w:ascii="Times New Roman" w:eastAsia="MS Mincho" w:hAnsi="Times New Roman" w:cs="Times New Roman"/>
          <w:sz w:val="20"/>
          <w:szCs w:val="20"/>
          <w:vertAlign w:val="subscript"/>
          <w:lang w:val="en-GB" w:eastAsia="en-US"/>
        </w:rPr>
        <w:t>CR_H</w:t>
      </w:r>
    </w:p>
    <w:p w:rsidR="004343E7" w:rsidRPr="004343E7" w:rsidRDefault="004343E7" w:rsidP="004343E7">
      <w:pPr>
        <w:autoSpaceDE w:val="0"/>
        <w:autoSpaceDN w:val="0"/>
        <w:adjustRightInd w:val="0"/>
        <w:spacing w:after="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The UE shall not count consecutive reselections between same two cells into mobility state detection criteria if same cell is reselected just after one other reselection.</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State transitions:</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The UE shall:</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if the criteria for High-mobility state is detected:</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enter High-mobility state.</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else if the criteria for Medium-mobility state is detected:</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enter Medium-mobility state.</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else if criteria for either Medium- or High-mobility state is not detected during time period T</w:t>
      </w:r>
      <w:r w:rsidRPr="004343E7">
        <w:rPr>
          <w:rFonts w:ascii="Times New Roman" w:eastAsia="MS Mincho" w:hAnsi="Times New Roman" w:cs="Times New Roman"/>
          <w:sz w:val="20"/>
          <w:szCs w:val="20"/>
          <w:vertAlign w:val="subscript"/>
          <w:lang w:val="en-GB" w:eastAsia="en-US"/>
        </w:rPr>
        <w:t>CRmaxHys</w:t>
      </w:r>
      <w:r w:rsidRPr="004343E7">
        <w:rPr>
          <w:rFonts w:ascii="Times New Roman" w:eastAsia="MS Mincho" w:hAnsi="Times New Roman" w:cs="Times New Roman"/>
          <w:b/>
          <w:sz w:val="20"/>
          <w:szCs w:val="20"/>
          <w:vertAlign w:val="subscript"/>
          <w:lang w:val="en-GB" w:eastAsia="en-US"/>
        </w:rPr>
        <w:t>t</w:t>
      </w:r>
      <w:r w:rsidRPr="004343E7">
        <w:rPr>
          <w:rFonts w:ascii="Times New Roman" w:eastAsia="MS Mincho" w:hAnsi="Times New Roman" w:cs="Times New Roman"/>
          <w:sz w:val="20"/>
          <w:szCs w:val="20"/>
          <w:lang w:val="en-GB" w:eastAsia="en-US"/>
        </w:rPr>
        <w:t>:</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enter Normal-mobility state.</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If the UE is in High- or Medium-mobility state, the UE shall apply the speed dependent scaling rules as defined in subclause 5.2.4.3.1.</w:t>
      </w:r>
    </w:p>
    <w:p w:rsidR="004343E7" w:rsidRPr="004343E7" w:rsidRDefault="004343E7" w:rsidP="004343E7">
      <w:pPr>
        <w:keepNext/>
        <w:keepLines/>
        <w:spacing w:before="120" w:after="180" w:line="240" w:lineRule="auto"/>
        <w:ind w:left="1701" w:hanging="1701"/>
        <w:outlineLvl w:val="4"/>
        <w:rPr>
          <w:rFonts w:ascii="Arial" w:eastAsia="MS Mincho" w:hAnsi="Arial" w:cs="Times New Roman"/>
          <w:szCs w:val="20"/>
          <w:lang w:val="en-GB" w:eastAsia="en-US"/>
        </w:rPr>
      </w:pPr>
      <w:bookmarkStart w:id="5" w:name="_Toc422252060"/>
      <w:r w:rsidRPr="004343E7">
        <w:rPr>
          <w:rFonts w:ascii="Arial" w:eastAsia="MS Mincho" w:hAnsi="Arial" w:cs="Times New Roman"/>
          <w:szCs w:val="20"/>
          <w:lang w:val="en-GB" w:eastAsia="en-US"/>
        </w:rPr>
        <w:t>5.2.4.3.1</w:t>
      </w:r>
      <w:r w:rsidRPr="004343E7">
        <w:rPr>
          <w:rFonts w:ascii="Arial" w:eastAsia="MS Mincho" w:hAnsi="Arial" w:cs="Times New Roman"/>
          <w:szCs w:val="20"/>
          <w:lang w:val="en-GB" w:eastAsia="en-US"/>
        </w:rPr>
        <w:tab/>
        <w:t>Scaling rules</w:t>
      </w:r>
      <w:bookmarkEnd w:id="5"/>
    </w:p>
    <w:p w:rsidR="004343E7" w:rsidRPr="004343E7" w:rsidRDefault="004343E7" w:rsidP="004343E7">
      <w:pPr>
        <w:spacing w:after="180" w:line="240" w:lineRule="auto"/>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UE shall apply the following scaling rules:</w:t>
      </w:r>
    </w:p>
    <w:p w:rsidR="004343E7" w:rsidRPr="004343E7" w:rsidRDefault="004343E7" w:rsidP="004343E7">
      <w:pPr>
        <w:spacing w:after="180" w:line="240" w:lineRule="auto"/>
        <w:ind w:left="568"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If neither Medium- nor Highmobility state is detected:</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no scaling is applied.</w:t>
      </w:r>
    </w:p>
    <w:p w:rsidR="004343E7" w:rsidRPr="004343E7" w:rsidRDefault="004343E7" w:rsidP="004343E7">
      <w:pPr>
        <w:spacing w:after="180" w:line="240" w:lineRule="auto"/>
        <w:ind w:left="568"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If High-mobility state is detected:</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Add</w:t>
      </w:r>
      <w:r w:rsidRPr="004343E7">
        <w:rPr>
          <w:rFonts w:ascii="Times New Roman" w:eastAsia="MS Mincho" w:hAnsi="Times New Roman" w:cs="Times New Roman"/>
          <w:noProof/>
          <w:sz w:val="20"/>
          <w:szCs w:val="20"/>
          <w:lang w:val="en-GB" w:eastAsia="en-US"/>
        </w:rPr>
        <w:t xml:space="preserve">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Q</w:t>
      </w:r>
      <w:r w:rsidRPr="004343E7">
        <w:rPr>
          <w:rFonts w:ascii="Times New Roman" w:eastAsia="MS Mincho" w:hAnsi="Times New Roman" w:cs="Times New Roman"/>
          <w:sz w:val="20"/>
          <w:szCs w:val="20"/>
          <w:vertAlign w:val="subscript"/>
          <w:lang w:val="en-GB" w:eastAsia="en-US"/>
        </w:rPr>
        <w:t>hyst</w:t>
      </w:r>
      <w:r w:rsidRPr="004343E7">
        <w:rPr>
          <w:rFonts w:ascii="Times New Roman" w:eastAsia="MS Mincho" w:hAnsi="Times New Roman" w:cs="Times New Roman"/>
          <w:sz w:val="20"/>
          <w:szCs w:val="20"/>
          <w:lang w:val="en-GB" w:eastAsia="en-US"/>
        </w:rPr>
        <w:t>” to Q</w:t>
      </w:r>
      <w:r w:rsidRPr="004343E7">
        <w:rPr>
          <w:rFonts w:ascii="Times New Roman" w:eastAsia="MS Mincho" w:hAnsi="Times New Roman" w:cs="Times New Roman"/>
          <w:sz w:val="20"/>
          <w:szCs w:val="20"/>
          <w:vertAlign w:val="subscript"/>
          <w:lang w:val="en-GB" w:eastAsia="en-US"/>
        </w:rPr>
        <w:t>hyst</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E-UTRAN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EUTRA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EUTRA</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UTRAN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UTRA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UTRA</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lastRenderedPageBreak/>
        <w:t>-</w:t>
      </w:r>
      <w:r w:rsidRPr="004343E7">
        <w:rPr>
          <w:rFonts w:ascii="Times New Roman" w:eastAsia="MS Mincho" w:hAnsi="Times New Roman" w:cs="Times New Roman"/>
          <w:noProof/>
          <w:sz w:val="20"/>
          <w:szCs w:val="20"/>
          <w:lang w:val="en-GB" w:eastAsia="en-US"/>
        </w:rPr>
        <w:tab/>
        <w:t xml:space="preserve">For GERAN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GERA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GERA</w:t>
      </w:r>
      <w:r w:rsidRPr="004343E7">
        <w:rPr>
          <w:rFonts w:ascii="Times New Roman" w:eastAsia="MS Mincho" w:hAnsi="Times New Roman" w:cs="Times New Roman"/>
          <w:sz w:val="20"/>
          <w:szCs w:val="20"/>
          <w:lang w:val="en-GB" w:eastAsia="en-US"/>
        </w:rPr>
        <w:t xml:space="preserve"> state”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zh-CN"/>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w:t>
      </w:r>
      <w:r w:rsidRPr="004343E7">
        <w:rPr>
          <w:rFonts w:ascii="Times New Roman" w:eastAsia="MS Mincho" w:hAnsi="Times New Roman" w:cs="Times New Roman"/>
          <w:noProof/>
          <w:sz w:val="20"/>
          <w:szCs w:val="20"/>
          <w:lang w:val="en-GB" w:eastAsia="zh-CN"/>
        </w:rPr>
        <w:t>CDMA2000 HRPD</w:t>
      </w:r>
      <w:r w:rsidRPr="004343E7">
        <w:rPr>
          <w:rFonts w:ascii="Times New Roman" w:eastAsia="MS Mincho" w:hAnsi="Times New Roman" w:cs="Times New Roman"/>
          <w:noProof/>
          <w:sz w:val="20"/>
          <w:szCs w:val="20"/>
          <w:lang w:val="en-GB" w:eastAsia="en-US"/>
        </w:rPr>
        <w:t xml:space="preserve">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CDMA_HRPD</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 xml:space="preserve">ScalingFactor for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CDMA_HRPD</w:t>
      </w:r>
      <w:r w:rsidRPr="004343E7">
        <w:rPr>
          <w:rFonts w:ascii="Times New Roman" w:eastAsia="MS Mincho" w:hAnsi="Times New Roman" w:cs="Times New Roman"/>
          <w:sz w:val="20"/>
          <w:szCs w:val="20"/>
          <w:lang w:val="en-GB" w:eastAsia="en-US"/>
        </w:rPr>
        <w:t>” i</w:t>
      </w:r>
      <w:r w:rsidRPr="004343E7">
        <w:rPr>
          <w:rFonts w:ascii="Times New Roman" w:eastAsia="MS Mincho" w:hAnsi="Times New Roman" w:cs="Times New Roman"/>
          <w:noProof/>
          <w:sz w:val="20"/>
          <w:szCs w:val="20"/>
          <w:lang w:val="en-GB" w:eastAsia="en-US"/>
        </w:rPr>
        <w:t>f sent on system information</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w:t>
      </w:r>
      <w:r w:rsidRPr="004343E7">
        <w:rPr>
          <w:rFonts w:ascii="Times New Roman" w:eastAsia="MS Mincho" w:hAnsi="Times New Roman" w:cs="Times New Roman"/>
          <w:noProof/>
          <w:sz w:val="20"/>
          <w:szCs w:val="20"/>
          <w:lang w:val="en-GB" w:eastAsia="zh-CN"/>
        </w:rPr>
        <w:t>CDMA2000 1xRTT</w:t>
      </w:r>
      <w:r w:rsidRPr="004343E7">
        <w:rPr>
          <w:rFonts w:ascii="Times New Roman" w:eastAsia="MS Mincho" w:hAnsi="Times New Roman" w:cs="Times New Roman"/>
          <w:noProof/>
          <w:sz w:val="20"/>
          <w:szCs w:val="20"/>
          <w:lang w:val="en-GB" w:eastAsia="en-US"/>
        </w:rPr>
        <w:t xml:space="preserve">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CDMA_1xRTT</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sf-High</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 xml:space="preserve">ScalingFactor for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CDMA_1xRTT</w:t>
      </w:r>
      <w:r w:rsidRPr="004343E7">
        <w:rPr>
          <w:rFonts w:ascii="Times New Roman" w:eastAsia="MS Mincho" w:hAnsi="Times New Roman" w:cs="Times New Roman"/>
          <w:sz w:val="20"/>
          <w:szCs w:val="20"/>
          <w:lang w:val="en-GB" w:eastAsia="en-US"/>
        </w:rPr>
        <w:t>” i</w:t>
      </w:r>
      <w:r w:rsidRPr="004343E7">
        <w:rPr>
          <w:rFonts w:ascii="Times New Roman" w:eastAsia="MS Mincho" w:hAnsi="Times New Roman" w:cs="Times New Roman"/>
          <w:noProof/>
          <w:sz w:val="20"/>
          <w:szCs w:val="20"/>
          <w:lang w:val="en-GB" w:eastAsia="en-US"/>
        </w:rPr>
        <w:t>f sent on system information</w:t>
      </w:r>
    </w:p>
    <w:p w:rsidR="004343E7" w:rsidRPr="004343E7" w:rsidRDefault="004343E7" w:rsidP="004343E7">
      <w:pPr>
        <w:spacing w:after="180" w:line="240" w:lineRule="auto"/>
        <w:ind w:left="568"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If Medium-mobility state is detected:</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Add</w:t>
      </w:r>
      <w:r w:rsidRPr="004343E7">
        <w:rPr>
          <w:rFonts w:ascii="Times New Roman" w:eastAsia="MS Mincho" w:hAnsi="Times New Roman" w:cs="Times New Roman"/>
          <w:noProof/>
          <w:sz w:val="20"/>
          <w:szCs w:val="20"/>
          <w:lang w:val="en-GB" w:eastAsia="en-US"/>
        </w:rPr>
        <w:t xml:space="preserve">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Q</w:t>
      </w:r>
      <w:r w:rsidRPr="004343E7">
        <w:rPr>
          <w:rFonts w:ascii="Times New Roman" w:eastAsia="MS Mincho" w:hAnsi="Times New Roman" w:cs="Times New Roman"/>
          <w:sz w:val="20"/>
          <w:szCs w:val="20"/>
          <w:vertAlign w:val="subscript"/>
          <w:lang w:val="en-GB" w:eastAsia="en-US"/>
        </w:rPr>
        <w:t>hyst</w:t>
      </w:r>
      <w:r w:rsidRPr="004343E7">
        <w:rPr>
          <w:rFonts w:ascii="Times New Roman" w:eastAsia="MS Mincho" w:hAnsi="Times New Roman" w:cs="Times New Roman"/>
          <w:sz w:val="20"/>
          <w:szCs w:val="20"/>
          <w:lang w:val="en-GB" w:eastAsia="en-US"/>
        </w:rPr>
        <w:t xml:space="preserve"> for medium mobility state" to Q</w:t>
      </w:r>
      <w:r w:rsidRPr="004343E7">
        <w:rPr>
          <w:rFonts w:ascii="Times New Roman" w:eastAsia="MS Mincho" w:hAnsi="Times New Roman" w:cs="Times New Roman"/>
          <w:sz w:val="20"/>
          <w:szCs w:val="20"/>
          <w:vertAlign w:val="subscript"/>
          <w:lang w:val="en-GB" w:eastAsia="en-US"/>
        </w:rPr>
        <w:t>hyst</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E-UTRAN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EUTRA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EUTRA</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UTRAN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UTRA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UTRA</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GERAN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GERA</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w:t>
      </w:r>
      <w:r w:rsidRPr="004343E7">
        <w:rPr>
          <w:rFonts w:ascii="Times New Roman" w:eastAsia="MS Mincho" w:hAnsi="Times New Roman" w:cs="Times New Roman"/>
          <w:noProof/>
          <w:sz w:val="20"/>
          <w:szCs w:val="20"/>
          <w:lang w:val="en-GB" w:eastAsia="en-US"/>
        </w:rPr>
        <w:t xml:space="preserve"> "</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ScalingFactor for Treselection</w:t>
      </w:r>
      <w:r w:rsidRPr="004343E7">
        <w:rPr>
          <w:rFonts w:ascii="Times New Roman" w:eastAsia="MS Mincho" w:hAnsi="Times New Roman" w:cs="Times New Roman"/>
          <w:sz w:val="20"/>
          <w:szCs w:val="20"/>
          <w:vertAlign w:val="subscript"/>
          <w:lang w:val="en-GB" w:eastAsia="en-US"/>
        </w:rPr>
        <w:t>GERA</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noProof/>
          <w:sz w:val="20"/>
          <w:szCs w:val="20"/>
          <w:lang w:val="en-GB" w:eastAsia="en-US"/>
        </w:rPr>
        <w:t>if sent on system information</w:t>
      </w:r>
    </w:p>
    <w:p w:rsidR="004343E7" w:rsidRPr="004343E7" w:rsidRDefault="004343E7" w:rsidP="004343E7">
      <w:pPr>
        <w:spacing w:after="180" w:line="240" w:lineRule="auto"/>
        <w:ind w:left="851" w:hanging="284"/>
        <w:rPr>
          <w:rFonts w:ascii="Times New Roman" w:eastAsia="MS Mincho" w:hAnsi="Times New Roman" w:cs="Times New Roman"/>
          <w:sz w:val="20"/>
          <w:szCs w:val="20"/>
          <w:lang w:val="en-GB" w:eastAsia="zh-CN"/>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w:t>
      </w:r>
      <w:r w:rsidRPr="004343E7">
        <w:rPr>
          <w:rFonts w:ascii="Times New Roman" w:eastAsia="MS Mincho" w:hAnsi="Times New Roman" w:cs="Times New Roman"/>
          <w:noProof/>
          <w:sz w:val="20"/>
          <w:szCs w:val="20"/>
          <w:lang w:val="en-GB" w:eastAsia="zh-CN"/>
        </w:rPr>
        <w:t>CDMA2000 HRPD</w:t>
      </w:r>
      <w:r w:rsidRPr="004343E7">
        <w:rPr>
          <w:rFonts w:ascii="Times New Roman" w:eastAsia="MS Mincho" w:hAnsi="Times New Roman" w:cs="Times New Roman"/>
          <w:noProof/>
          <w:sz w:val="20"/>
          <w:szCs w:val="20"/>
          <w:lang w:val="en-GB" w:eastAsia="en-US"/>
        </w:rPr>
        <w:t xml:space="preserve">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CDMA_HRPD</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 xml:space="preserve">ScalingFactor for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CDMA_HRPD</w:t>
      </w:r>
      <w:r w:rsidRPr="004343E7">
        <w:rPr>
          <w:rFonts w:ascii="Times New Roman" w:eastAsia="MS Mincho" w:hAnsi="Times New Roman" w:cs="Times New Roman"/>
          <w:sz w:val="20"/>
          <w:szCs w:val="20"/>
          <w:lang w:val="en-GB" w:eastAsia="en-US"/>
        </w:rPr>
        <w:t>" i</w:t>
      </w:r>
      <w:r w:rsidRPr="004343E7">
        <w:rPr>
          <w:rFonts w:ascii="Times New Roman" w:eastAsia="MS Mincho" w:hAnsi="Times New Roman" w:cs="Times New Roman"/>
          <w:noProof/>
          <w:sz w:val="20"/>
          <w:szCs w:val="20"/>
          <w:lang w:val="en-GB" w:eastAsia="en-US"/>
        </w:rPr>
        <w:t>f sent on system information</w:t>
      </w:r>
    </w:p>
    <w:p w:rsidR="004343E7" w:rsidRPr="004343E7" w:rsidRDefault="004343E7" w:rsidP="004343E7">
      <w:pPr>
        <w:spacing w:after="180" w:line="240" w:lineRule="auto"/>
        <w:ind w:left="851" w:hanging="284"/>
        <w:rPr>
          <w:rFonts w:ascii="Times New Roman" w:eastAsia="MS Mincho" w:hAnsi="Times New Roman" w:cs="Times New Roman"/>
          <w:noProof/>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For </w:t>
      </w:r>
      <w:r w:rsidRPr="004343E7">
        <w:rPr>
          <w:rFonts w:ascii="Times New Roman" w:eastAsia="MS Mincho" w:hAnsi="Times New Roman" w:cs="Times New Roman"/>
          <w:noProof/>
          <w:sz w:val="20"/>
          <w:szCs w:val="20"/>
          <w:lang w:val="en-GB" w:eastAsia="zh-CN"/>
        </w:rPr>
        <w:t>CDMA2000 1xRTT</w:t>
      </w:r>
      <w:r w:rsidRPr="004343E7">
        <w:rPr>
          <w:rFonts w:ascii="Times New Roman" w:eastAsia="MS Mincho" w:hAnsi="Times New Roman" w:cs="Times New Roman"/>
          <w:noProof/>
          <w:sz w:val="20"/>
          <w:szCs w:val="20"/>
          <w:lang w:val="en-GB" w:eastAsia="en-US"/>
        </w:rPr>
        <w:t xml:space="preserve"> cells </w:t>
      </w:r>
      <w:r w:rsidRPr="004343E7">
        <w:rPr>
          <w:rFonts w:ascii="Times New Roman" w:eastAsia="MS Mincho" w:hAnsi="Times New Roman" w:cs="Times New Roman"/>
          <w:sz w:val="20"/>
          <w:szCs w:val="20"/>
          <w:lang w:val="en-GB" w:eastAsia="en-US"/>
        </w:rPr>
        <w:t>M</w:t>
      </w:r>
      <w:r w:rsidRPr="004343E7">
        <w:rPr>
          <w:rFonts w:ascii="Times New Roman" w:eastAsia="MS Mincho" w:hAnsi="Times New Roman" w:cs="Times New Roman"/>
          <w:noProof/>
          <w:sz w:val="20"/>
          <w:szCs w:val="20"/>
          <w:lang w:val="en-GB" w:eastAsia="en-US"/>
        </w:rPr>
        <w:t xml:space="preserve">ultiply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CDMA_1xRTT</w:t>
      </w:r>
      <w:r w:rsidRPr="004343E7">
        <w:rPr>
          <w:rFonts w:ascii="Times New Roman" w:eastAsia="MS Mincho" w:hAnsi="Times New Roman" w:cs="Times New Roman"/>
          <w:noProof/>
          <w:sz w:val="20"/>
          <w:szCs w:val="20"/>
          <w:lang w:val="en-GB" w:eastAsia="en-US"/>
        </w:rPr>
        <w:t xml:space="preserve"> by the </w:t>
      </w:r>
      <w:r w:rsidRPr="004343E7">
        <w:rPr>
          <w:rFonts w:ascii="Times New Roman" w:eastAsia="MS Mincho" w:hAnsi="Times New Roman" w:cs="Times New Roman"/>
          <w:i/>
          <w:sz w:val="20"/>
          <w:szCs w:val="20"/>
          <w:lang w:val="en-GB" w:eastAsia="en-US"/>
        </w:rPr>
        <w:t>sf-Medium</w:t>
      </w:r>
      <w:r w:rsidRPr="004343E7">
        <w:rPr>
          <w:rFonts w:ascii="Times New Roman" w:eastAsia="MS Mincho" w:hAnsi="Times New Roman" w:cs="Times New Roman"/>
          <w:sz w:val="20"/>
          <w:szCs w:val="20"/>
          <w:lang w:val="en-GB" w:eastAsia="en-US"/>
        </w:rPr>
        <w:t xml:space="preserve"> of </w:t>
      </w: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sz w:val="20"/>
          <w:szCs w:val="20"/>
          <w:lang w:val="en-GB" w:eastAsia="ja-JP"/>
        </w:rPr>
        <w:t xml:space="preserve">Speed dependent </w:t>
      </w:r>
      <w:r w:rsidRPr="004343E7">
        <w:rPr>
          <w:rFonts w:ascii="Times New Roman" w:eastAsia="MS Mincho" w:hAnsi="Times New Roman" w:cs="Times New Roman"/>
          <w:sz w:val="20"/>
          <w:szCs w:val="20"/>
          <w:lang w:val="en-GB" w:eastAsia="en-US"/>
        </w:rPr>
        <w:t xml:space="preserve">ScalingFactor for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zh-CN"/>
        </w:rPr>
        <w:t>CDMA_1xRTT</w:t>
      </w:r>
      <w:r w:rsidRPr="004343E7">
        <w:rPr>
          <w:rFonts w:ascii="Times New Roman" w:eastAsia="MS Mincho" w:hAnsi="Times New Roman" w:cs="Times New Roman"/>
          <w:sz w:val="20"/>
          <w:szCs w:val="20"/>
          <w:lang w:val="en-GB" w:eastAsia="en-US"/>
        </w:rPr>
        <w:t>" i</w:t>
      </w:r>
      <w:r w:rsidRPr="004343E7">
        <w:rPr>
          <w:rFonts w:ascii="Times New Roman" w:eastAsia="MS Mincho" w:hAnsi="Times New Roman" w:cs="Times New Roman"/>
          <w:noProof/>
          <w:sz w:val="20"/>
          <w:szCs w:val="20"/>
          <w:lang w:val="en-GB" w:eastAsia="en-US"/>
        </w:rPr>
        <w:t>f sent on system information</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 xml:space="preserve">In case scaling is applied to any </w:t>
      </w:r>
      <w:r w:rsidRPr="004343E7">
        <w:rPr>
          <w:rFonts w:ascii="Times New Roman" w:eastAsia="MS Mincho" w:hAnsi="Times New Roman" w:cs="Times New Roman"/>
          <w:bCs/>
          <w:sz w:val="20"/>
          <w:szCs w:val="20"/>
          <w:lang w:val="en-GB" w:eastAsia="en-US"/>
        </w:rPr>
        <w:t>Treselection</w:t>
      </w:r>
      <w:r w:rsidRPr="004343E7">
        <w:rPr>
          <w:rFonts w:ascii="Times New Roman" w:eastAsia="MS Mincho" w:hAnsi="Times New Roman" w:cs="Times New Roman"/>
          <w:bCs/>
          <w:sz w:val="20"/>
          <w:szCs w:val="20"/>
          <w:vertAlign w:val="subscript"/>
          <w:lang w:val="en-GB" w:eastAsia="en-US"/>
        </w:rPr>
        <w:t>RAT</w:t>
      </w:r>
      <w:r w:rsidRPr="004343E7">
        <w:rPr>
          <w:rFonts w:ascii="Times New Roman" w:eastAsia="MS Mincho" w:hAnsi="Times New Roman" w:cs="Times New Roman"/>
          <w:noProof/>
          <w:sz w:val="20"/>
          <w:szCs w:val="20"/>
          <w:lang w:val="en-GB" w:eastAsia="en-US"/>
        </w:rPr>
        <w:t xml:space="preserve"> parameter the UE shall round up the result after all scalings to the nearest second.</w:t>
      </w:r>
    </w:p>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6" w:name="_Toc422252061"/>
      <w:r w:rsidRPr="004343E7">
        <w:rPr>
          <w:rFonts w:ascii="Arial" w:eastAsia="MS Mincho" w:hAnsi="Arial" w:cs="Times New Roman"/>
          <w:sz w:val="24"/>
          <w:szCs w:val="20"/>
          <w:lang w:val="en-GB" w:eastAsia="en-US"/>
        </w:rPr>
        <w:t>5.2.4.4</w:t>
      </w:r>
      <w:r w:rsidRPr="004343E7">
        <w:rPr>
          <w:rFonts w:ascii="Century" w:eastAsia="MS Mincho" w:hAnsi="Century" w:cs="Times New Roman"/>
          <w:kern w:val="2"/>
          <w:sz w:val="21"/>
          <w:szCs w:val="20"/>
          <w:lang w:val="en-GB" w:eastAsia="en-US"/>
        </w:rPr>
        <w:tab/>
      </w:r>
      <w:r w:rsidRPr="004343E7">
        <w:rPr>
          <w:rFonts w:ascii="Century" w:eastAsia="MS Mincho" w:hAnsi="Century" w:cs="Times New Roman"/>
          <w:kern w:val="2"/>
          <w:sz w:val="21"/>
          <w:szCs w:val="20"/>
          <w:lang w:val="en-GB" w:eastAsia="en-US"/>
        </w:rPr>
        <w:tab/>
      </w:r>
      <w:r w:rsidRPr="004343E7">
        <w:rPr>
          <w:rFonts w:ascii="Arial" w:eastAsia="MS Mincho" w:hAnsi="Arial" w:cs="Times New Roman"/>
          <w:sz w:val="24"/>
          <w:szCs w:val="20"/>
          <w:lang w:val="en-GB" w:eastAsia="en-US"/>
        </w:rPr>
        <w:t>Cells with cell reservations, access restrictions or unsuitable for normal camping</w:t>
      </w:r>
      <w:bookmarkEnd w:id="6"/>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If that cell and other cells have to be excluded from the candidate list, as stated in subclause 5.3.1, the UE shall not consider these as candidates for cell reselection. This limitation shall be removed when the highest ranked cell changes.</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If the highest ranked cell or best cell according to absolute priority reselection rules is an intra-frequency or inter-frequency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If the UE enters into state </w:t>
      </w:r>
      <w:r w:rsidRPr="004343E7">
        <w:rPr>
          <w:rFonts w:ascii="Times New Roman" w:eastAsia="MS Mincho" w:hAnsi="Times New Roman" w:cs="Times New Roman"/>
          <w:i/>
          <w:iCs/>
          <w:sz w:val="20"/>
          <w:szCs w:val="20"/>
          <w:lang w:val="en-GB" w:eastAsia="en-US"/>
        </w:rPr>
        <w:t>any cell selection</w:t>
      </w:r>
      <w:r w:rsidRPr="004343E7">
        <w:rPr>
          <w:rFonts w:ascii="Times New Roman" w:eastAsia="MS Mincho" w:hAnsi="Times New Roman" w:cs="Times New Roman"/>
          <w:sz w:val="20"/>
          <w:szCs w:val="20"/>
          <w:lang w:val="en-GB" w:eastAsia="en-US"/>
        </w:rPr>
        <w:t>, any limitation shall be removed. If the UE is redirected under E-UTRAN control to a frequency for which the timer is running, any limitation on that frequency shall be removed.</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300s. In case of UTRA further requirements are </w:t>
      </w:r>
      <w:r w:rsidRPr="004343E7">
        <w:rPr>
          <w:rFonts w:ascii="Times New Roman" w:eastAsia="MS Mincho" w:hAnsi="Times New Roman" w:cs="Times New Roman"/>
          <w:sz w:val="20"/>
          <w:szCs w:val="20"/>
          <w:lang w:val="en-GB"/>
        </w:rPr>
        <w:t xml:space="preserve">defined in the [8]. </w:t>
      </w:r>
      <w:r w:rsidRPr="004343E7">
        <w:rPr>
          <w:rFonts w:ascii="Times New Roman" w:eastAsia="MS Mincho" w:hAnsi="Times New Roman" w:cs="Times New Roman"/>
          <w:sz w:val="20"/>
          <w:szCs w:val="20"/>
          <w:lang w:val="en-GB" w:eastAsia="en-US"/>
        </w:rPr>
        <w:t xml:space="preserve">If the UE enters into state </w:t>
      </w:r>
      <w:r w:rsidRPr="004343E7">
        <w:rPr>
          <w:rFonts w:ascii="Times New Roman" w:eastAsia="MS Mincho" w:hAnsi="Times New Roman" w:cs="Times New Roman"/>
          <w:i/>
          <w:iCs/>
          <w:sz w:val="20"/>
          <w:szCs w:val="20"/>
          <w:lang w:val="en-GB" w:eastAsia="en-US"/>
        </w:rPr>
        <w:t>any cell selection</w:t>
      </w:r>
      <w:r w:rsidRPr="004343E7">
        <w:rPr>
          <w:rFonts w:ascii="Times New Roman" w:eastAsia="MS Mincho" w:hAnsi="Times New Roman" w:cs="Times New Roman"/>
          <w:sz w:val="20"/>
          <w:szCs w:val="20"/>
          <w:lang w:val="en-GB" w:eastAsia="en-US"/>
        </w:rPr>
        <w:t>, any limitation shall be removed. If the UE is redirected under E-UTRAN control to a frequency for which the timer is running, any limitation on that frequency shall be removed.</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7" w:name="_Toc422252062"/>
      <w:r w:rsidRPr="004343E7">
        <w:rPr>
          <w:rFonts w:ascii="Arial" w:eastAsia="MS Mincho" w:hAnsi="Arial" w:cs="Times New Roman"/>
          <w:sz w:val="24"/>
          <w:szCs w:val="20"/>
          <w:lang w:val="en-GB" w:eastAsia="en-US"/>
        </w:rPr>
        <w:t>5.2.4.5</w:t>
      </w:r>
      <w:r w:rsidRPr="004343E7">
        <w:rPr>
          <w:rFonts w:ascii="Arial" w:eastAsia="MS Mincho" w:hAnsi="Arial" w:cs="Times New Roman"/>
          <w:sz w:val="24"/>
          <w:szCs w:val="20"/>
          <w:lang w:val="en-GB" w:eastAsia="en-US"/>
        </w:rPr>
        <w:tab/>
      </w:r>
      <w:r w:rsidRPr="004343E7">
        <w:rPr>
          <w:rFonts w:ascii="Arial" w:eastAsia="MS Mincho" w:hAnsi="Arial" w:cs="Times New Roman"/>
          <w:sz w:val="24"/>
          <w:szCs w:val="20"/>
          <w:lang w:val="en-GB" w:eastAsia="en-US"/>
        </w:rPr>
        <w:tab/>
        <w:t>E-UTRAN Inter-frequency and inter-RAT Cell Reselection criteria</w:t>
      </w:r>
      <w:bookmarkEnd w:id="7"/>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 xml:space="preserve">If </w:t>
      </w:r>
      <w:r w:rsidRPr="004343E7">
        <w:rPr>
          <w:rFonts w:ascii="Times New Roman Italic" w:eastAsia="MS Mincho" w:hAnsi="Times New Roman Italic" w:cs="Times New Roman"/>
          <w:bCs/>
          <w:i/>
          <w:noProof/>
          <w:sz w:val="20"/>
          <w:szCs w:val="20"/>
          <w:lang w:val="en-GB" w:eastAsia="en-US"/>
        </w:rPr>
        <w:t>threshServingLowQ</w:t>
      </w:r>
      <w:r w:rsidRPr="004343E7" w:rsidDel="00FB78CF">
        <w:rPr>
          <w:rFonts w:ascii="Times New Roman" w:eastAsia="MS Mincho" w:hAnsi="Times New Roman" w:cs="Times New Roman"/>
          <w:i/>
          <w:iCs/>
          <w:sz w:val="20"/>
          <w:szCs w:val="20"/>
          <w:lang w:val="en-GB" w:eastAsia="ja-JP"/>
        </w:rPr>
        <w:t xml:space="preserve"> </w:t>
      </w:r>
      <w:r w:rsidRPr="004343E7">
        <w:rPr>
          <w:rFonts w:ascii="Times New Roman" w:eastAsia="MS Mincho" w:hAnsi="Times New Roman" w:cs="Times New Roman"/>
          <w:sz w:val="20"/>
          <w:szCs w:val="20"/>
          <w:lang w:val="en-GB" w:eastAsia="ja-JP"/>
        </w:rPr>
        <w:t xml:space="preserve">is provided in </w:t>
      </w:r>
      <w:r w:rsidRPr="004343E7">
        <w:rPr>
          <w:rFonts w:ascii="Times New Roman" w:eastAsia="MS Mincho" w:hAnsi="Times New Roman" w:cs="Times New Roman"/>
          <w:i/>
          <w:noProof/>
          <w:sz w:val="20"/>
          <w:szCs w:val="20"/>
          <w:lang w:val="en-GB" w:eastAsia="en-US"/>
        </w:rPr>
        <w:t xml:space="preserve">SystemInformationBlockType3 </w:t>
      </w:r>
      <w:r w:rsidRPr="004343E7">
        <w:rPr>
          <w:rFonts w:ascii="Times New Roman" w:eastAsia="MS Mincho" w:hAnsi="Times New Roman" w:cs="Times New Roman"/>
          <w:sz w:val="20"/>
          <w:szCs w:val="20"/>
          <w:lang w:val="en-GB" w:eastAsia="ja-JP"/>
        </w:rPr>
        <w:t>and more than 1 second has elapsed since the UE camped on the current serving cell, c</w:t>
      </w:r>
      <w:r w:rsidRPr="004343E7">
        <w:rPr>
          <w:rFonts w:ascii="Times New Roman" w:eastAsia="MS Mincho" w:hAnsi="Times New Roman" w:cs="Times New Roman"/>
          <w:sz w:val="20"/>
          <w:szCs w:val="20"/>
          <w:lang w:val="en-GB" w:eastAsia="en-US"/>
        </w:rPr>
        <w:t xml:space="preserve">ell reselection to a cell on a higher priority E-UTRAN frequency or inter-RAT 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serving frequency shall be performed if</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noProof/>
          <w:sz w:val="20"/>
          <w:szCs w:val="20"/>
          <w:lang w:val="en-GB" w:eastAsia="en-US"/>
        </w:rPr>
        <w:lastRenderedPageBreak/>
        <w:t>-</w:t>
      </w:r>
      <w:r w:rsidRPr="004343E7">
        <w:rPr>
          <w:rFonts w:ascii="Times New Roman" w:eastAsia="MS Mincho" w:hAnsi="Times New Roman" w:cs="Times New Roman"/>
          <w:noProof/>
          <w:sz w:val="20"/>
          <w:szCs w:val="20"/>
          <w:lang w:val="en-GB" w:eastAsia="en-US"/>
        </w:rPr>
        <w:tab/>
        <w:t xml:space="preserve">A </w:t>
      </w:r>
      <w:r w:rsidRPr="004343E7">
        <w:rPr>
          <w:rFonts w:ascii="Times New Roman" w:eastAsia="MS Mincho" w:hAnsi="Times New Roman" w:cs="Times New Roman"/>
          <w:sz w:val="20"/>
          <w:szCs w:val="20"/>
          <w:lang w:val="en-GB" w:eastAsia="en-US"/>
        </w:rPr>
        <w:t xml:space="preserve">cell of </w:t>
      </w:r>
      <w:r w:rsidRPr="004343E7">
        <w:rPr>
          <w:rFonts w:ascii="Times New Roman" w:eastAsia="MS Mincho" w:hAnsi="Times New Roman" w:cs="Times New Roman"/>
          <w:sz w:val="20"/>
          <w:szCs w:val="20"/>
          <w:lang w:val="en-GB" w:eastAsia="ja-JP"/>
        </w:rPr>
        <w:t>a</w:t>
      </w:r>
      <w:r w:rsidRPr="004343E7">
        <w:rPr>
          <w:rFonts w:ascii="Times New Roman" w:eastAsia="MS Mincho" w:hAnsi="Times New Roman" w:cs="Times New Roman"/>
          <w:sz w:val="20"/>
          <w:szCs w:val="20"/>
          <w:lang w:val="en-GB" w:eastAsia="en-US"/>
        </w:rPr>
        <w:t xml:space="preserve"> higher priority EUTRAN or UTRAN FDD </w:t>
      </w:r>
      <w:r w:rsidRPr="004343E7">
        <w:rPr>
          <w:rFonts w:ascii="Times New Roman" w:eastAsia="MS Mincho" w:hAnsi="Times New Roman" w:cs="Times New Roman"/>
          <w:sz w:val="20"/>
          <w:szCs w:val="20"/>
          <w:lang w:val="en-GB" w:eastAsia="ja-JP"/>
        </w:rPr>
        <w:t xml:space="preserve">RAT/ </w:t>
      </w:r>
      <w:r w:rsidRPr="004343E7">
        <w:rPr>
          <w:rFonts w:ascii="Times New Roman" w:eastAsia="MS Mincho" w:hAnsi="Times New Roman" w:cs="Times New Roman"/>
          <w:sz w:val="20"/>
          <w:szCs w:val="20"/>
          <w:lang w:val="en-GB" w:eastAsia="en-US"/>
        </w:rPr>
        <w:t xml:space="preserve">frequency fulfils </w:t>
      </w:r>
      <w:r w:rsidRPr="004343E7">
        <w:rPr>
          <w:rFonts w:ascii="Times New Roman" w:eastAsia="MS Mincho" w:hAnsi="Times New Roman" w:cs="Times New Roman"/>
          <w:sz w:val="20"/>
          <w:szCs w:val="20"/>
          <w:lang w:val="en-GB" w:eastAsia="ja-JP"/>
        </w:rPr>
        <w:t xml:space="preserve">Squal &gt; </w:t>
      </w:r>
      <w:r w:rsidRPr="004343E7">
        <w:rPr>
          <w:rFonts w:ascii="Times New Roman" w:eastAsia="MS Mincho" w:hAnsi="Times New Roman" w:cs="Times New Roman"/>
          <w:sz w:val="20"/>
          <w:szCs w:val="20"/>
          <w:lang w:val="en-GB" w:eastAsia="en-US"/>
        </w:rPr>
        <w:t>Thresh</w:t>
      </w:r>
      <w:r w:rsidRPr="004343E7">
        <w:rPr>
          <w:rFonts w:ascii="Times New Roman" w:eastAsia="MS Mincho" w:hAnsi="Times New Roman" w:cs="Times New Roman"/>
          <w:sz w:val="20"/>
          <w:szCs w:val="20"/>
          <w:vertAlign w:val="subscript"/>
          <w:lang w:val="en-GB" w:eastAsia="ja-JP"/>
        </w:rPr>
        <w:t>X, HighQ</w:t>
      </w:r>
      <w:r w:rsidRPr="004343E7">
        <w:rPr>
          <w:rFonts w:ascii="Times New Roman" w:eastAsia="MS Mincho" w:hAnsi="Times New Roman" w:cs="Times New Roman"/>
          <w:sz w:val="20"/>
          <w:szCs w:val="20"/>
          <w:lang w:val="en-GB" w:eastAsia="en-US"/>
        </w:rPr>
        <w:t xml:space="preserve"> during a time interval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or</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A </w:t>
      </w:r>
      <w:r w:rsidRPr="004343E7">
        <w:rPr>
          <w:rFonts w:ascii="Times New Roman" w:eastAsia="MS Mincho" w:hAnsi="Times New Roman" w:cs="Times New Roman"/>
          <w:sz w:val="20"/>
          <w:szCs w:val="20"/>
          <w:lang w:val="en-GB" w:eastAsia="en-US"/>
        </w:rPr>
        <w:t xml:space="preserve">cell of </w:t>
      </w:r>
      <w:r w:rsidRPr="004343E7">
        <w:rPr>
          <w:rFonts w:ascii="Times New Roman" w:eastAsia="MS Mincho" w:hAnsi="Times New Roman" w:cs="Times New Roman"/>
          <w:sz w:val="20"/>
          <w:szCs w:val="20"/>
          <w:lang w:val="en-GB" w:eastAsia="ja-JP"/>
        </w:rPr>
        <w:t>a</w:t>
      </w:r>
      <w:r w:rsidRPr="004343E7">
        <w:rPr>
          <w:rFonts w:ascii="Times New Roman" w:eastAsia="MS Mincho" w:hAnsi="Times New Roman" w:cs="Times New Roman"/>
          <w:sz w:val="20"/>
          <w:szCs w:val="20"/>
          <w:lang w:val="en-GB" w:eastAsia="en-US"/>
        </w:rPr>
        <w:t xml:space="preserve"> higher priority UTRAN TDD, GERAN or CDMA2000 </w:t>
      </w:r>
      <w:r w:rsidRPr="004343E7">
        <w:rPr>
          <w:rFonts w:ascii="Times New Roman" w:eastAsia="MS Mincho" w:hAnsi="Times New Roman" w:cs="Times New Roman"/>
          <w:sz w:val="20"/>
          <w:szCs w:val="20"/>
          <w:lang w:val="en-GB" w:eastAsia="ja-JP"/>
        </w:rPr>
        <w:t xml:space="preserve">RAT/ </w:t>
      </w:r>
      <w:r w:rsidRPr="004343E7">
        <w:rPr>
          <w:rFonts w:ascii="Times New Roman" w:eastAsia="MS Mincho" w:hAnsi="Times New Roman" w:cs="Times New Roman"/>
          <w:sz w:val="20"/>
          <w:szCs w:val="20"/>
          <w:lang w:val="en-GB" w:eastAsia="en-US"/>
        </w:rPr>
        <w:t>frequency fulfils Srxlev &gt; Thresh</w:t>
      </w:r>
      <w:r w:rsidRPr="004343E7">
        <w:rPr>
          <w:rFonts w:ascii="Times New Roman" w:eastAsia="MS Mincho" w:hAnsi="Times New Roman" w:cs="Times New Roman"/>
          <w:sz w:val="20"/>
          <w:szCs w:val="20"/>
          <w:vertAlign w:val="subscript"/>
          <w:lang w:val="en-GB" w:eastAsia="en-US"/>
        </w:rPr>
        <w:t>X, HighP</w:t>
      </w:r>
      <w:r w:rsidRPr="004343E7">
        <w:rPr>
          <w:rFonts w:ascii="Times New Roman" w:eastAsia="MS Mincho" w:hAnsi="Times New Roman" w:cs="Times New Roman"/>
          <w:sz w:val="20"/>
          <w:szCs w:val="20"/>
          <w:lang w:val="en-GB" w:eastAsia="en-US"/>
        </w:rPr>
        <w:t xml:space="preserve"> during a time interval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Otherwise, c</w:t>
      </w:r>
      <w:r w:rsidRPr="004343E7">
        <w:rPr>
          <w:rFonts w:ascii="Times New Roman" w:eastAsia="MS Mincho" w:hAnsi="Times New Roman" w:cs="Times New Roman"/>
          <w:sz w:val="20"/>
          <w:szCs w:val="20"/>
          <w:lang w:val="en-GB" w:eastAsia="en-US"/>
        </w:rPr>
        <w:t xml:space="preserve">ell reselection to a cell on a higher priority E-UTRAN frequency or inter-RAT 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serving frequency shall be performed if</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 xml:space="preserve">A </w:t>
      </w:r>
      <w:r w:rsidRPr="004343E7">
        <w:rPr>
          <w:rFonts w:ascii="Times New Roman" w:eastAsia="MS Mincho" w:hAnsi="Times New Roman" w:cs="Times New Roman"/>
          <w:sz w:val="20"/>
          <w:szCs w:val="20"/>
          <w:lang w:val="en-GB" w:eastAsia="en-US"/>
        </w:rPr>
        <w:t xml:space="preserve">cell of </w:t>
      </w:r>
      <w:r w:rsidRPr="004343E7">
        <w:rPr>
          <w:rFonts w:ascii="Times New Roman" w:eastAsia="MS Mincho" w:hAnsi="Times New Roman" w:cs="Times New Roman"/>
          <w:sz w:val="20"/>
          <w:szCs w:val="20"/>
          <w:lang w:val="en-GB" w:eastAsia="ja-JP"/>
        </w:rPr>
        <w:t>a</w:t>
      </w:r>
      <w:r w:rsidRPr="004343E7">
        <w:rPr>
          <w:rFonts w:ascii="Times New Roman" w:eastAsia="MS Mincho" w:hAnsi="Times New Roman" w:cs="Times New Roman"/>
          <w:sz w:val="20"/>
          <w:szCs w:val="20"/>
          <w:lang w:val="en-GB" w:eastAsia="en-US"/>
        </w:rPr>
        <w:t xml:space="preserve"> higher priority </w:t>
      </w:r>
      <w:r w:rsidRPr="004343E7">
        <w:rPr>
          <w:rFonts w:ascii="Times New Roman" w:eastAsia="MS Mincho" w:hAnsi="Times New Roman" w:cs="Times New Roman"/>
          <w:sz w:val="20"/>
          <w:szCs w:val="20"/>
          <w:lang w:val="en-GB" w:eastAsia="ja-JP"/>
        </w:rPr>
        <w:t xml:space="preserve">RAT/ </w:t>
      </w:r>
      <w:r w:rsidRPr="004343E7">
        <w:rPr>
          <w:rFonts w:ascii="Times New Roman" w:eastAsia="MS Mincho" w:hAnsi="Times New Roman" w:cs="Times New Roman"/>
          <w:sz w:val="20"/>
          <w:szCs w:val="20"/>
          <w:lang w:val="en-GB" w:eastAsia="en-US"/>
        </w:rPr>
        <w:t xml:space="preserve">frequency fulfils </w:t>
      </w:r>
      <w:r w:rsidRPr="004343E7">
        <w:rPr>
          <w:rFonts w:ascii="Times New Roman" w:eastAsia="MS Mincho" w:hAnsi="Times New Roman" w:cs="Times New Roman"/>
          <w:sz w:val="20"/>
          <w:szCs w:val="20"/>
          <w:lang w:val="en-GB" w:eastAsia="ja-JP"/>
        </w:rPr>
        <w:t xml:space="preserve">Srxlev &gt; </w:t>
      </w:r>
      <w:r w:rsidRPr="004343E7">
        <w:rPr>
          <w:rFonts w:ascii="Times New Roman" w:eastAsia="MS Mincho" w:hAnsi="Times New Roman" w:cs="Times New Roman"/>
          <w:sz w:val="20"/>
          <w:szCs w:val="20"/>
          <w:lang w:val="en-GB" w:eastAsia="en-US"/>
        </w:rPr>
        <w:t>Thresh</w:t>
      </w:r>
      <w:r w:rsidRPr="004343E7">
        <w:rPr>
          <w:rFonts w:ascii="Times New Roman" w:eastAsia="MS Mincho" w:hAnsi="Times New Roman" w:cs="Times New Roman"/>
          <w:sz w:val="20"/>
          <w:szCs w:val="20"/>
          <w:vertAlign w:val="subscript"/>
          <w:lang w:val="en-GB" w:eastAsia="ja-JP"/>
        </w:rPr>
        <w:t>X, HighP</w:t>
      </w:r>
      <w:r w:rsidRPr="004343E7">
        <w:rPr>
          <w:rFonts w:ascii="Times New Roman" w:eastAsia="MS Mincho" w:hAnsi="Times New Roman" w:cs="Times New Roman"/>
          <w:sz w:val="20"/>
          <w:szCs w:val="20"/>
          <w:lang w:val="en-GB" w:eastAsia="en-US"/>
        </w:rPr>
        <w:t xml:space="preserve"> during a time interval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and</w:t>
      </w:r>
    </w:p>
    <w:p w:rsidR="004343E7" w:rsidRPr="004343E7" w:rsidRDefault="004343E7" w:rsidP="004343E7">
      <w:pPr>
        <w:numPr>
          <w:ilvl w:val="0"/>
          <w:numId w:val="4"/>
        </w:numPr>
        <w:tabs>
          <w:tab w:val="num" w:pos="567"/>
        </w:tabs>
        <w:spacing w:after="180" w:line="240" w:lineRule="auto"/>
        <w:ind w:left="567" w:hanging="283"/>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ja-JP"/>
        </w:rPr>
        <w:t>M</w:t>
      </w:r>
      <w:r w:rsidRPr="004343E7">
        <w:rPr>
          <w:rFonts w:ascii="Times New Roman" w:eastAsia="MS Mincho" w:hAnsi="Times New Roman" w:cs="Times New Roman"/>
          <w:sz w:val="20"/>
          <w:szCs w:val="20"/>
          <w:lang w:val="en-GB" w:eastAsia="en-US"/>
        </w:rPr>
        <w:t>ore than 1 second has elapsed since the UE camped on the current serving cell</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Cell reselection to a cell on an equal priority E-UTRAN frequency shall be based on ranking for Intra-frequency cell reselection as defined in sub-clause 5.2.4.6.</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 xml:space="preserve">If </w:t>
      </w:r>
      <w:r w:rsidRPr="004343E7">
        <w:rPr>
          <w:rFonts w:ascii="Times New Roman Italic" w:eastAsia="MS Mincho" w:hAnsi="Times New Roman Italic" w:cs="Times New Roman"/>
          <w:bCs/>
          <w:i/>
          <w:noProof/>
          <w:sz w:val="20"/>
          <w:szCs w:val="20"/>
          <w:lang w:val="en-GB" w:eastAsia="en-US"/>
        </w:rPr>
        <w:t>threshServingLowQ</w:t>
      </w:r>
      <w:r w:rsidRPr="004343E7" w:rsidDel="00D72739">
        <w:rPr>
          <w:rFonts w:ascii="Times New Roman" w:eastAsia="MS Mincho" w:hAnsi="Times New Roman" w:cs="Times New Roman"/>
          <w:i/>
          <w:iCs/>
          <w:sz w:val="20"/>
          <w:szCs w:val="20"/>
          <w:lang w:val="en-GB" w:eastAsia="ja-JP"/>
        </w:rPr>
        <w:t xml:space="preserve"> </w:t>
      </w:r>
      <w:r w:rsidRPr="004343E7">
        <w:rPr>
          <w:rFonts w:ascii="Times New Roman" w:eastAsia="MS Mincho" w:hAnsi="Times New Roman" w:cs="Times New Roman"/>
          <w:sz w:val="20"/>
          <w:szCs w:val="20"/>
          <w:lang w:val="en-GB" w:eastAsia="ja-JP"/>
        </w:rPr>
        <w:t xml:space="preserve">is provided in </w:t>
      </w:r>
      <w:r w:rsidRPr="004343E7">
        <w:rPr>
          <w:rFonts w:ascii="Times New Roman" w:eastAsia="MS Mincho" w:hAnsi="Times New Roman" w:cs="Times New Roman"/>
          <w:i/>
          <w:sz w:val="20"/>
          <w:szCs w:val="20"/>
          <w:lang w:val="en-GB" w:eastAsia="ja-JP"/>
        </w:rPr>
        <w:t>SystemInformationBlockType3</w:t>
      </w:r>
      <w:r w:rsidRPr="004343E7">
        <w:rPr>
          <w:rFonts w:ascii="Times New Roman" w:eastAsia="MS Mincho" w:hAnsi="Times New Roman" w:cs="Times New Roman"/>
          <w:sz w:val="20"/>
          <w:szCs w:val="20"/>
          <w:lang w:val="en-GB" w:eastAsia="ja-JP"/>
        </w:rPr>
        <w:t xml:space="preserve"> and more than 1 second has elapsed since the UE camped on the current serving cell, c</w:t>
      </w:r>
      <w:r w:rsidRPr="004343E7">
        <w:rPr>
          <w:rFonts w:ascii="Times New Roman" w:eastAsia="MS Mincho" w:hAnsi="Times New Roman" w:cs="Times New Roman"/>
          <w:sz w:val="20"/>
          <w:szCs w:val="20"/>
          <w:lang w:val="en-GB" w:eastAsia="en-US"/>
        </w:rPr>
        <w:t xml:space="preserve">ell reselection to a cell on a lower priority E-UTRAN frequency or inter-RAT 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serving frequency shall be performed if:</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 xml:space="preserve">The serving cell fulfils Squal &lt; </w:t>
      </w:r>
      <w:r w:rsidRPr="004343E7">
        <w:rPr>
          <w:rFonts w:ascii="Times New Roman" w:eastAsia="MS Mincho" w:hAnsi="Times New Roman" w:cs="Times New Roman"/>
          <w:sz w:val="20"/>
          <w:szCs w:val="20"/>
          <w:lang w:val="en-GB" w:eastAsia="ja-JP"/>
        </w:rPr>
        <w:t>Thresh</w:t>
      </w:r>
      <w:r w:rsidRPr="004343E7">
        <w:rPr>
          <w:rFonts w:ascii="Times New Roman" w:eastAsia="MS Mincho" w:hAnsi="Times New Roman" w:cs="Times New Roman"/>
          <w:sz w:val="20"/>
          <w:szCs w:val="20"/>
          <w:vertAlign w:val="subscript"/>
          <w:lang w:val="en-GB" w:eastAsia="en-US"/>
        </w:rPr>
        <w:t>Serving</w:t>
      </w:r>
      <w:r w:rsidRPr="004343E7">
        <w:rPr>
          <w:rFonts w:ascii="Times New Roman" w:eastAsia="MS Mincho" w:hAnsi="Times New Roman" w:cs="Times New Roman"/>
          <w:sz w:val="20"/>
          <w:szCs w:val="20"/>
          <w:vertAlign w:val="subscript"/>
          <w:lang w:val="en-GB" w:eastAsia="ja-JP"/>
        </w:rPr>
        <w:t>, LowQ</w:t>
      </w:r>
      <w:r w:rsidRPr="004343E7">
        <w:rPr>
          <w:rFonts w:ascii="Times New Roman" w:eastAsia="MS Mincho" w:hAnsi="Times New Roman" w:cs="Times New Roman"/>
          <w:sz w:val="20"/>
          <w:szCs w:val="20"/>
          <w:lang w:val="en-GB" w:eastAsia="en-US"/>
        </w:rPr>
        <w:t xml:space="preserve"> </w:t>
      </w:r>
      <w:r w:rsidRPr="004343E7">
        <w:rPr>
          <w:rFonts w:ascii="Times New Roman" w:eastAsia="MS Mincho" w:hAnsi="Times New Roman" w:cs="Times New Roman"/>
          <w:sz w:val="20"/>
          <w:szCs w:val="20"/>
          <w:lang w:val="en-GB" w:eastAsia="ja-JP"/>
        </w:rPr>
        <w:t xml:space="preserve">and a cell of a lower priority </w:t>
      </w:r>
      <w:r w:rsidRPr="004343E7">
        <w:rPr>
          <w:rFonts w:ascii="Times New Roman" w:eastAsia="MS Mincho" w:hAnsi="Times New Roman" w:cs="Times New Roman"/>
          <w:noProof/>
          <w:sz w:val="20"/>
          <w:szCs w:val="20"/>
          <w:lang w:val="en-GB" w:eastAsia="en-US"/>
        </w:rPr>
        <w:t xml:space="preserve">EUTRAN or UTRAN FDD </w:t>
      </w:r>
      <w:r w:rsidRPr="004343E7">
        <w:rPr>
          <w:rFonts w:ascii="Times New Roman" w:eastAsia="MS Mincho" w:hAnsi="Times New Roman" w:cs="Times New Roman"/>
          <w:sz w:val="20"/>
          <w:szCs w:val="20"/>
          <w:lang w:val="en-GB" w:eastAsia="ja-JP"/>
        </w:rPr>
        <w:t>RAT/ frequency fulfils Squal &gt; Thresh</w:t>
      </w:r>
      <w:r w:rsidRPr="004343E7">
        <w:rPr>
          <w:rFonts w:ascii="Times New Roman" w:eastAsia="MS Mincho" w:hAnsi="Times New Roman" w:cs="Times New Roman"/>
          <w:sz w:val="20"/>
          <w:szCs w:val="20"/>
          <w:vertAlign w:val="subscript"/>
          <w:lang w:val="en-GB" w:eastAsia="ja-JP"/>
        </w:rPr>
        <w:t>X, LowQ</w:t>
      </w:r>
      <w:r w:rsidRPr="004343E7">
        <w:rPr>
          <w:rFonts w:ascii="Times New Roman" w:eastAsia="MS Mincho" w:hAnsi="Times New Roman" w:cs="Times New Roman"/>
          <w:sz w:val="20"/>
          <w:szCs w:val="20"/>
          <w:lang w:val="en-GB" w:eastAsia="ja-JP"/>
        </w:rPr>
        <w:t xml:space="preserve"> </w:t>
      </w:r>
      <w:r w:rsidRPr="004343E7">
        <w:rPr>
          <w:rFonts w:ascii="Times New Roman" w:eastAsia="MS Mincho" w:hAnsi="Times New Roman" w:cs="Times New Roman"/>
          <w:sz w:val="20"/>
          <w:szCs w:val="20"/>
          <w:lang w:val="en-GB" w:eastAsia="en-US"/>
        </w:rPr>
        <w:t>during a time interval Treselection</w:t>
      </w:r>
      <w:r w:rsidRPr="004343E7">
        <w:rPr>
          <w:rFonts w:ascii="Times New Roman" w:eastAsia="MS Mincho" w:hAnsi="Times New Roman" w:cs="Times New Roman"/>
          <w:sz w:val="20"/>
          <w:szCs w:val="20"/>
          <w:vertAlign w:val="subscript"/>
          <w:lang w:val="en-GB" w:eastAsia="en-US"/>
        </w:rPr>
        <w:t>RAT</w:t>
      </w:r>
      <w:r w:rsidRPr="004343E7">
        <w:rPr>
          <w:rFonts w:ascii="Times New Roman" w:eastAsia="MS Mincho" w:hAnsi="Times New Roman" w:cs="Times New Roman"/>
          <w:sz w:val="20"/>
          <w:szCs w:val="20"/>
          <w:lang w:val="en-GB" w:eastAsia="en-US"/>
        </w:rPr>
        <w:t>; or</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The serving cell fulfils Squal &lt; Thresh</w:t>
      </w:r>
      <w:r w:rsidRPr="004343E7">
        <w:rPr>
          <w:rFonts w:ascii="Times New Roman" w:eastAsia="MS Mincho" w:hAnsi="Times New Roman" w:cs="Times New Roman"/>
          <w:sz w:val="20"/>
          <w:szCs w:val="20"/>
          <w:vertAlign w:val="subscript"/>
          <w:lang w:val="en-GB" w:eastAsia="en-US"/>
        </w:rPr>
        <w:t>Serving, LowQ</w:t>
      </w:r>
      <w:r w:rsidRPr="004343E7">
        <w:rPr>
          <w:rFonts w:ascii="Times New Roman" w:eastAsia="MS Mincho" w:hAnsi="Times New Roman" w:cs="Times New Roman"/>
          <w:sz w:val="20"/>
          <w:szCs w:val="20"/>
          <w:lang w:val="en-GB" w:eastAsia="en-US"/>
        </w:rPr>
        <w:t xml:space="preserve"> and a cell of a lower priority UTRAN TDD, GERAN or CDMA2000 RAT/ frequency fulfils Srxlev &gt; Thresh</w:t>
      </w:r>
      <w:r w:rsidRPr="004343E7">
        <w:rPr>
          <w:rFonts w:ascii="Times New Roman" w:eastAsia="MS Mincho" w:hAnsi="Times New Roman" w:cs="Times New Roman"/>
          <w:sz w:val="20"/>
          <w:szCs w:val="20"/>
          <w:vertAlign w:val="subscript"/>
          <w:lang w:val="en-GB" w:eastAsia="en-US"/>
        </w:rPr>
        <w:t>X, LowP</w:t>
      </w:r>
      <w:r w:rsidRPr="004343E7">
        <w:rPr>
          <w:rFonts w:ascii="Times New Roman" w:eastAsia="MS Mincho" w:hAnsi="Times New Roman" w:cs="Times New Roman"/>
          <w:sz w:val="20"/>
          <w:szCs w:val="20"/>
          <w:lang w:val="en-GB" w:eastAsia="en-US"/>
        </w:rPr>
        <w:t xml:space="preserve"> during a time interval Treselection</w:t>
      </w:r>
      <w:r w:rsidRPr="004343E7">
        <w:rPr>
          <w:rFonts w:ascii="Times New Roman" w:eastAsia="MS Mincho" w:hAnsi="Times New Roman" w:cs="Times New Roman"/>
          <w:sz w:val="20"/>
          <w:szCs w:val="20"/>
          <w:vertAlign w:val="subscript"/>
          <w:lang w:val="en-GB" w:eastAsia="en-US"/>
        </w:rPr>
        <w:t>RAT</w:t>
      </w:r>
      <w:r w:rsidRPr="004343E7">
        <w:rPr>
          <w:rFonts w:ascii="Times New Roman" w:eastAsia="MS Mincho" w:hAnsi="Times New Roman" w:cs="Times New Roman"/>
          <w:sz w:val="20"/>
          <w:szCs w:val="20"/>
          <w:lang w:val="en-GB" w:eastAsia="en-US"/>
        </w:rPr>
        <w:t>.</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Otherwise, c</w:t>
      </w:r>
      <w:r w:rsidRPr="004343E7">
        <w:rPr>
          <w:rFonts w:ascii="Times New Roman" w:eastAsia="MS Mincho" w:hAnsi="Times New Roman" w:cs="Times New Roman"/>
          <w:sz w:val="20"/>
          <w:szCs w:val="20"/>
          <w:lang w:val="en-GB" w:eastAsia="en-US"/>
        </w:rPr>
        <w:t xml:space="preserve">ell reselection to a cell on a lower priority E-UTRAN frequency or inter-RAT 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serving frequency shall be performed if:</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r>
      <w:r w:rsidRPr="004343E7">
        <w:rPr>
          <w:rFonts w:ascii="Times New Roman" w:eastAsia="MS Mincho" w:hAnsi="Times New Roman" w:cs="Times New Roman"/>
          <w:sz w:val="20"/>
          <w:szCs w:val="20"/>
          <w:lang w:val="en-GB" w:eastAsia="ja-JP"/>
        </w:rPr>
        <w:t>The serving cell fulfils Srxlev</w:t>
      </w:r>
      <w:r w:rsidRPr="004343E7">
        <w:rPr>
          <w:rFonts w:ascii="Times New Roman" w:eastAsia="MS Mincho" w:hAnsi="Times New Roman" w:cs="Times New Roman"/>
          <w:sz w:val="20"/>
          <w:szCs w:val="20"/>
          <w:lang w:val="en-GB" w:eastAsia="en-US"/>
        </w:rPr>
        <w:t xml:space="preserve"> &lt; Thresh</w:t>
      </w:r>
      <w:r w:rsidRPr="004343E7">
        <w:rPr>
          <w:rFonts w:ascii="Times New Roman" w:eastAsia="MS Mincho" w:hAnsi="Times New Roman" w:cs="Times New Roman"/>
          <w:sz w:val="20"/>
          <w:szCs w:val="20"/>
          <w:vertAlign w:val="subscript"/>
          <w:lang w:val="en-GB" w:eastAsia="ja-JP"/>
        </w:rPr>
        <w:t>Serving, LowP</w:t>
      </w:r>
      <w:r w:rsidRPr="004343E7">
        <w:rPr>
          <w:rFonts w:ascii="Times New Roman" w:eastAsia="MS Mincho" w:hAnsi="Times New Roman" w:cs="Times New Roman"/>
          <w:sz w:val="20"/>
          <w:szCs w:val="20"/>
          <w:lang w:val="en-GB" w:eastAsia="en-US"/>
        </w:rPr>
        <w:t xml:space="preserve"> and </w:t>
      </w:r>
      <w:r w:rsidRPr="004343E7">
        <w:rPr>
          <w:rFonts w:ascii="Times New Roman" w:eastAsia="MS Mincho" w:hAnsi="Times New Roman" w:cs="Times New Roman"/>
          <w:noProof/>
          <w:sz w:val="20"/>
          <w:szCs w:val="20"/>
          <w:lang w:val="en-GB" w:eastAsia="ja-JP"/>
        </w:rPr>
        <w:t xml:space="preserve">a </w:t>
      </w:r>
      <w:r w:rsidRPr="004343E7">
        <w:rPr>
          <w:rFonts w:ascii="Times New Roman" w:eastAsia="MS Mincho" w:hAnsi="Times New Roman" w:cs="Times New Roman"/>
          <w:sz w:val="20"/>
          <w:szCs w:val="20"/>
          <w:lang w:val="en-GB" w:eastAsia="en-US"/>
        </w:rPr>
        <w:t xml:space="preserve">cell of </w:t>
      </w:r>
      <w:r w:rsidRPr="004343E7">
        <w:rPr>
          <w:rFonts w:ascii="Times New Roman" w:eastAsia="MS Mincho" w:hAnsi="Times New Roman" w:cs="Times New Roman"/>
          <w:sz w:val="20"/>
          <w:szCs w:val="20"/>
          <w:lang w:val="en-GB" w:eastAsia="ja-JP"/>
        </w:rPr>
        <w:t>a</w:t>
      </w:r>
      <w:r w:rsidRPr="004343E7">
        <w:rPr>
          <w:rFonts w:ascii="Times New Roman" w:eastAsia="MS Mincho" w:hAnsi="Times New Roman" w:cs="Times New Roman"/>
          <w:sz w:val="20"/>
          <w:szCs w:val="20"/>
          <w:lang w:val="en-GB" w:eastAsia="en-US"/>
        </w:rPr>
        <w:t xml:space="preserve"> lower priority </w:t>
      </w:r>
      <w:r w:rsidRPr="004343E7">
        <w:rPr>
          <w:rFonts w:ascii="Times New Roman" w:eastAsia="MS Mincho" w:hAnsi="Times New Roman" w:cs="Times New Roman"/>
          <w:sz w:val="20"/>
          <w:szCs w:val="20"/>
          <w:lang w:val="en-GB" w:eastAsia="ja-JP"/>
        </w:rPr>
        <w:t xml:space="preserve">RAT/ </w:t>
      </w:r>
      <w:r w:rsidRPr="004343E7">
        <w:rPr>
          <w:rFonts w:ascii="Times New Roman" w:eastAsia="MS Mincho" w:hAnsi="Times New Roman" w:cs="Times New Roman"/>
          <w:sz w:val="20"/>
          <w:szCs w:val="20"/>
          <w:lang w:val="en-GB" w:eastAsia="en-US"/>
        </w:rPr>
        <w:t xml:space="preserve">frequency </w:t>
      </w:r>
      <w:r w:rsidRPr="004343E7">
        <w:rPr>
          <w:rFonts w:ascii="Times New Roman" w:eastAsia="MS Mincho" w:hAnsi="Times New Roman" w:cs="Times New Roman"/>
          <w:sz w:val="20"/>
          <w:szCs w:val="20"/>
          <w:lang w:val="en-GB" w:eastAsia="ja-JP"/>
        </w:rPr>
        <w:t xml:space="preserve">fulfils Srxlev &gt; </w:t>
      </w:r>
      <w:r w:rsidRPr="004343E7">
        <w:rPr>
          <w:rFonts w:ascii="Times New Roman" w:eastAsia="MS Mincho" w:hAnsi="Times New Roman" w:cs="Times New Roman"/>
          <w:sz w:val="20"/>
          <w:szCs w:val="20"/>
          <w:lang w:val="en-GB" w:eastAsia="en-US"/>
        </w:rPr>
        <w:t>Thresh</w:t>
      </w:r>
      <w:r w:rsidRPr="004343E7">
        <w:rPr>
          <w:rFonts w:ascii="Times New Roman" w:eastAsia="MS Mincho" w:hAnsi="Times New Roman" w:cs="Times New Roman"/>
          <w:sz w:val="20"/>
          <w:szCs w:val="20"/>
          <w:vertAlign w:val="subscript"/>
          <w:lang w:val="en-GB" w:eastAsia="ja-JP"/>
        </w:rPr>
        <w:t>X, LowP</w:t>
      </w:r>
      <w:r w:rsidRPr="004343E7">
        <w:rPr>
          <w:rFonts w:ascii="Times New Roman" w:eastAsia="MS Mincho" w:hAnsi="Times New Roman" w:cs="Times New Roman"/>
          <w:sz w:val="20"/>
          <w:szCs w:val="20"/>
          <w:vertAlign w:val="subscript"/>
          <w:lang w:val="en-GB" w:eastAsia="en-US"/>
        </w:rPr>
        <w:t xml:space="preserve">  </w:t>
      </w:r>
      <w:r w:rsidRPr="004343E7">
        <w:rPr>
          <w:rFonts w:ascii="Times New Roman" w:eastAsia="MS Mincho" w:hAnsi="Times New Roman" w:cs="Times New Roman"/>
          <w:sz w:val="20"/>
          <w:szCs w:val="20"/>
          <w:lang w:val="en-GB" w:eastAsia="en-US"/>
        </w:rPr>
        <w:t>during a time interval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and</w:t>
      </w:r>
    </w:p>
    <w:p w:rsidR="004343E7" w:rsidRPr="004343E7" w:rsidRDefault="004343E7" w:rsidP="004343E7">
      <w:pPr>
        <w:tabs>
          <w:tab w:val="left" w:pos="567"/>
        </w:tabs>
        <w:spacing w:after="180" w:line="240" w:lineRule="auto"/>
        <w:ind w:left="709" w:hanging="425"/>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w:t>
      </w:r>
      <w:r w:rsidRPr="004343E7">
        <w:rPr>
          <w:rFonts w:ascii="Times New Roman" w:eastAsia="MS Mincho" w:hAnsi="Times New Roman" w:cs="Times New Roman"/>
          <w:sz w:val="20"/>
          <w:szCs w:val="20"/>
          <w:lang w:val="en-GB" w:eastAsia="ja-JP"/>
        </w:rPr>
        <w:tab/>
        <w:t>M</w:t>
      </w:r>
      <w:r w:rsidRPr="004343E7">
        <w:rPr>
          <w:rFonts w:ascii="Times New Roman" w:eastAsia="MS Mincho" w:hAnsi="Times New Roman" w:cs="Times New Roman"/>
          <w:sz w:val="20"/>
          <w:szCs w:val="20"/>
          <w:lang w:val="en-GB" w:eastAsia="en-US"/>
        </w:rPr>
        <w:t>ore than 1 second has elapsed since the UE camped on the current serving cell</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Cell reselection to a higher priority RAT/ frequency shall take precedence over a lower priority RAT/ frequency, if multiple cells of different priorities fulfil the cell reselection criteria.</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The UE shall not perform cell reselection to UTRAN FDD cells for which the cell selection criterion S is not fulfilled.</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ja-JP"/>
        </w:rPr>
        <w:t>For cdma2000 RATs, Srxlev is</w:t>
      </w:r>
      <w:r w:rsidRPr="004343E7">
        <w:rPr>
          <w:rFonts w:ascii="Times New Roman" w:eastAsia="MS Mincho" w:hAnsi="Times New Roman" w:cs="Times New Roman"/>
          <w:sz w:val="20"/>
          <w:szCs w:val="20"/>
          <w:lang w:val="en-GB" w:eastAsia="en-US"/>
        </w:rPr>
        <w:t xml:space="preserve"> equal to -FLOOR(-2 x 10 x log10 Ec/Io) in units of 0.5 dB, as defined in [18], with Ec/Io referring to the value measured from the evaluated cell.</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For cdma2000 RATs, Thresh</w:t>
      </w:r>
      <w:r w:rsidRPr="004343E7">
        <w:rPr>
          <w:rFonts w:ascii="Times New Roman" w:eastAsia="MS Mincho" w:hAnsi="Times New Roman" w:cs="Times New Roman"/>
          <w:sz w:val="20"/>
          <w:szCs w:val="20"/>
          <w:vertAlign w:val="subscript"/>
          <w:lang w:val="en-GB" w:eastAsia="ja-JP"/>
        </w:rPr>
        <w:t>X, HighP</w:t>
      </w:r>
      <w:r w:rsidRPr="004343E7">
        <w:rPr>
          <w:rFonts w:ascii="Times New Roman" w:eastAsia="MS Mincho" w:hAnsi="Times New Roman" w:cs="Times New Roman"/>
          <w:sz w:val="20"/>
          <w:szCs w:val="20"/>
          <w:lang w:val="en-GB" w:eastAsia="en-US"/>
        </w:rPr>
        <w:t xml:space="preserve"> and Thresh</w:t>
      </w:r>
      <w:r w:rsidRPr="004343E7">
        <w:rPr>
          <w:rFonts w:ascii="Times New Roman" w:eastAsia="MS Mincho" w:hAnsi="Times New Roman" w:cs="Times New Roman"/>
          <w:sz w:val="20"/>
          <w:szCs w:val="20"/>
          <w:vertAlign w:val="subscript"/>
          <w:lang w:val="en-GB" w:eastAsia="ja-JP"/>
        </w:rPr>
        <w:t>X, LowP</w:t>
      </w:r>
      <w:r w:rsidRPr="004343E7">
        <w:rPr>
          <w:rFonts w:ascii="Times New Roman" w:eastAsia="MS Mincho" w:hAnsi="Times New Roman" w:cs="Times New Roman"/>
          <w:sz w:val="20"/>
          <w:szCs w:val="20"/>
          <w:lang w:val="en-GB" w:eastAsia="en-US"/>
        </w:rPr>
        <w:t xml:space="preserve"> are equal to -1 times the values signalled for the corresponding parameters in the system information.</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In all the above criteria the value of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en-US"/>
        </w:rPr>
        <w:t xml:space="preserve"> is scaled when the UE is in the medium or high mobility state as defined in subclause 5.2.4.3.1. </w:t>
      </w:r>
      <w:r w:rsidRPr="004343E7">
        <w:rPr>
          <w:rFonts w:ascii="Times New Roman" w:eastAsia="MS Mincho" w:hAnsi="Times New Roman" w:cs="Times New Roman"/>
          <w:sz w:val="20"/>
          <w:szCs w:val="20"/>
          <w:lang w:val="en-GB" w:eastAsia="ja-JP"/>
        </w:rPr>
        <w:t>If more than one cell meets the above criteria, the UE shall reselect a cell as follows:</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w:t>
      </w:r>
      <w:r w:rsidRPr="004343E7">
        <w:rPr>
          <w:rFonts w:ascii="Times New Roman" w:eastAsia="MS Mincho" w:hAnsi="Times New Roman" w:cs="Times New Roman"/>
          <w:sz w:val="20"/>
          <w:szCs w:val="20"/>
          <w:lang w:val="en-GB" w:eastAsia="ja-JP"/>
        </w:rPr>
        <w:tab/>
        <w:t>If the highest-priority frequency is an E-UTRAN frequency, a cell ranked as the best cell among the cells on the highest priority frequency(ies) meeting the criteria according to section 5.2.4.6;</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w:t>
      </w:r>
      <w:r w:rsidRPr="004343E7">
        <w:rPr>
          <w:rFonts w:ascii="Times New Roman" w:eastAsia="MS Mincho" w:hAnsi="Times New Roman" w:cs="Times New Roman"/>
          <w:sz w:val="20"/>
          <w:szCs w:val="20"/>
          <w:lang w:val="en-GB" w:eastAsia="ja-JP"/>
        </w:rPr>
        <w:tab/>
        <w:t>If the highest-priority frequency is from another RAT, a cell ranked as the best cell among the cells on the highest priority frequency(ies) meeting the criteria of that RAT.</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8" w:name="_Toc422252063"/>
      <w:r w:rsidRPr="004343E7">
        <w:rPr>
          <w:rFonts w:ascii="Arial" w:eastAsia="MS Mincho" w:hAnsi="Arial" w:cs="Times New Roman"/>
          <w:sz w:val="24"/>
          <w:szCs w:val="20"/>
          <w:lang w:val="en-GB" w:eastAsia="en-US"/>
        </w:rPr>
        <w:t>5.2.4.6</w:t>
      </w:r>
      <w:r w:rsidRPr="004343E7">
        <w:rPr>
          <w:rFonts w:ascii="Arial" w:eastAsia="MS Mincho" w:hAnsi="Arial" w:cs="Times New Roman"/>
          <w:sz w:val="24"/>
          <w:szCs w:val="20"/>
          <w:lang w:val="en-GB" w:eastAsia="en-US"/>
        </w:rPr>
        <w:tab/>
      </w:r>
      <w:r w:rsidRPr="004343E7">
        <w:rPr>
          <w:rFonts w:ascii="Arial" w:eastAsia="MS Mincho" w:hAnsi="Arial" w:cs="Times New Roman"/>
          <w:sz w:val="24"/>
          <w:szCs w:val="20"/>
          <w:lang w:val="en-GB" w:eastAsia="en-US"/>
        </w:rPr>
        <w:tab/>
        <w:t xml:space="preserve">Intra-frequency </w:t>
      </w:r>
      <w:r w:rsidRPr="004343E7">
        <w:rPr>
          <w:rFonts w:ascii="Arial" w:eastAsia="MS Mincho" w:hAnsi="Arial" w:cs="Times New Roman"/>
          <w:sz w:val="24"/>
          <w:szCs w:val="20"/>
          <w:lang w:val="en-GB" w:eastAsia="zh-CN"/>
        </w:rPr>
        <w:t>and equal priority inter-frequency</w:t>
      </w:r>
      <w:r w:rsidRPr="004343E7">
        <w:rPr>
          <w:rFonts w:ascii="Arial" w:eastAsia="MS Mincho" w:hAnsi="Arial" w:cs="Times New Roman"/>
          <w:sz w:val="24"/>
          <w:szCs w:val="20"/>
          <w:lang w:val="en-GB" w:eastAsia="en-US"/>
        </w:rPr>
        <w:t xml:space="preserve"> Cell Reselection criteria</w:t>
      </w:r>
      <w:bookmarkEnd w:id="8"/>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The cell-ranking criterion R</w:t>
      </w:r>
      <w:r w:rsidRPr="004343E7">
        <w:rPr>
          <w:rFonts w:ascii="Times New Roman" w:eastAsia="MS Mincho" w:hAnsi="Times New Roman" w:cs="Times New Roman"/>
          <w:sz w:val="20"/>
          <w:szCs w:val="20"/>
          <w:vertAlign w:val="subscript"/>
          <w:lang w:val="en-GB" w:eastAsia="en-US"/>
        </w:rPr>
        <w:t>s</w:t>
      </w:r>
      <w:r w:rsidRPr="004343E7">
        <w:rPr>
          <w:rFonts w:ascii="Times New Roman" w:eastAsia="MS Mincho" w:hAnsi="Times New Roman" w:cs="Times New Roman"/>
          <w:sz w:val="20"/>
          <w:szCs w:val="20"/>
          <w:lang w:val="en-GB" w:eastAsia="en-US"/>
        </w:rPr>
        <w:t xml:space="preserve"> for serving cell and R</w:t>
      </w:r>
      <w:r w:rsidRPr="004343E7">
        <w:rPr>
          <w:rFonts w:ascii="Times New Roman" w:eastAsia="MS Mincho" w:hAnsi="Times New Roman" w:cs="Times New Roman"/>
          <w:sz w:val="20"/>
          <w:szCs w:val="20"/>
          <w:vertAlign w:val="subscript"/>
          <w:lang w:val="en-GB" w:eastAsia="en-US"/>
        </w:rPr>
        <w:t>n</w:t>
      </w:r>
      <w:r w:rsidRPr="004343E7">
        <w:rPr>
          <w:rFonts w:ascii="Times New Roman" w:eastAsia="MS Mincho" w:hAnsi="Times New Roman" w:cs="Times New Roman"/>
          <w:sz w:val="20"/>
          <w:szCs w:val="20"/>
          <w:lang w:val="en-GB" w:eastAsia="en-US"/>
        </w:rPr>
        <w:t xml:space="preserve"> for neighbouring cells is defined by:</w:t>
      </w:r>
    </w:p>
    <w:p w:rsidR="004343E7" w:rsidRPr="004343E7" w:rsidRDefault="004343E7" w:rsidP="004343E7">
      <w:pPr>
        <w:keepNext/>
        <w:keepLines/>
        <w:spacing w:before="60" w:after="180" w:line="240" w:lineRule="auto"/>
        <w:jc w:val="center"/>
        <w:rPr>
          <w:rFonts w:ascii="Arial" w:eastAsia="MS Mincho" w:hAnsi="Arial" w:cs="Times New Roman"/>
          <w:b/>
          <w:sz w:val="20"/>
          <w:szCs w:val="20"/>
          <w:lang w:val="en-GB" w:eastAsia="ja-JP"/>
        </w:rPr>
      </w:pPr>
      <w:r w:rsidRPr="004343E7">
        <w:rPr>
          <w:rFonts w:ascii="Arial" w:eastAsia="MS Mincho" w:hAnsi="Arial" w:cs="Times New Roman"/>
          <w:b/>
          <w:noProof/>
          <w:sz w:val="20"/>
          <w:szCs w:val="20"/>
        </w:rPr>
        <w:lastRenderedPageBreak/>
        <mc:AlternateContent>
          <mc:Choice Requires="wps">
            <w:drawing>
              <wp:inline distT="0" distB="0" distL="0" distR="0" wp14:anchorId="620FC578" wp14:editId="12177738">
                <wp:extent cx="2595880" cy="616585"/>
                <wp:effectExtent l="13335" t="6350" r="10160" b="57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5880" cy="616585"/>
                        </a:xfrm>
                        <a:prstGeom prst="rect">
                          <a:avLst/>
                        </a:prstGeom>
                        <a:solidFill>
                          <a:srgbClr val="FFFFFF"/>
                        </a:solidFill>
                        <a:ln w="9525">
                          <a:solidFill>
                            <a:srgbClr val="000000"/>
                          </a:solidFill>
                          <a:miter lim="800000"/>
                          <a:headEnd/>
                          <a:tailEnd/>
                        </a:ln>
                      </wps:spPr>
                      <wps:txbx>
                        <w:txbxContent>
                          <w:p w:rsidR="004343E7" w:rsidRDefault="004343E7" w:rsidP="004343E7">
                            <w:pPr>
                              <w:ind w:left="568"/>
                              <w:jc w:val="center"/>
                              <w:rPr>
                                <w:sz w:val="24"/>
                              </w:rPr>
                            </w:pPr>
                            <w:r>
                              <w:rPr>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rsidR="004343E7" w:rsidRPr="00FB771E" w:rsidRDefault="004343E7" w:rsidP="004343E7">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rsidR="004343E7" w:rsidRPr="00FB771E" w:rsidRDefault="004343E7" w:rsidP="004343E7">
                            <w:pPr>
                              <w:ind w:left="568"/>
                              <w:rPr>
                                <w:sz w:val="24"/>
                                <w:lang w:val="pt-BR"/>
                              </w:rPr>
                            </w:pPr>
                          </w:p>
                          <w:p w:rsidR="004343E7" w:rsidRDefault="004343E7" w:rsidP="004343E7"/>
                        </w:txbxContent>
                      </wps:txbx>
                      <wps:bodyPr rot="0" vert="horz" wrap="square" lIns="91440" tIns="45720" rIns="91440" bIns="45720" anchor="t" anchorCtr="0" upright="1">
                        <a:noAutofit/>
                      </wps:bodyPr>
                    </wps:wsp>
                  </a:graphicData>
                </a:graphic>
              </wp:inline>
            </w:drawing>
          </mc:Choice>
          <mc:Fallback>
            <w:pict>
              <v:shapetype w14:anchorId="620FC578" id="_x0000_t202" coordsize="21600,21600" o:spt="202" path="m,l,21600r21600,l21600,xe">
                <v:stroke joinstyle="miter"/>
                <v:path gradientshapeok="t" o:connecttype="rect"/>
              </v:shapetype>
              <v:shape id="Text Box 1" o:spid="_x0000_s1026" type="#_x0000_t202" style="width:204.4pt;height: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">
                <v:textbox>
                  <w:txbxContent>
                    <w:p w:rsidR="004343E7" w:rsidRDefault="004343E7" w:rsidP="004343E7">
                      <w:pPr>
                        <w:ind w:left="568"/>
                        <w:jc w:val="center"/>
                        <w:rPr>
                          <w:sz w:val="24"/>
                        </w:rPr>
                      </w:pPr>
                      <w:r>
                        <w:rPr>
                          <w:sz w:val="24"/>
                        </w:rPr>
                        <w:t>R</w:t>
                      </w:r>
                      <w:r>
                        <w:rPr>
                          <w:sz w:val="24"/>
                          <w:vertAlign w:val="subscript"/>
                        </w:rPr>
                        <w:t xml:space="preserve">s </w:t>
                      </w:r>
                      <w:r>
                        <w:rPr>
                          <w:sz w:val="24"/>
                        </w:rPr>
                        <w:t>= Q</w:t>
                      </w:r>
                      <w:r>
                        <w:rPr>
                          <w:sz w:val="24"/>
                          <w:vertAlign w:val="subscript"/>
                        </w:rPr>
                        <w:t>meas</w:t>
                      </w:r>
                      <w:r>
                        <w:rPr>
                          <w:sz w:val="24"/>
                        </w:rPr>
                        <w:t>,</w:t>
                      </w:r>
                      <w:r>
                        <w:rPr>
                          <w:sz w:val="24"/>
                          <w:vertAlign w:val="subscript"/>
                        </w:rPr>
                        <w:t xml:space="preserve">s </w:t>
                      </w:r>
                      <w:r>
                        <w:rPr>
                          <w:sz w:val="24"/>
                        </w:rPr>
                        <w:t>+ Q</w:t>
                      </w:r>
                      <w:r>
                        <w:rPr>
                          <w:sz w:val="24"/>
                          <w:vertAlign w:val="subscript"/>
                        </w:rPr>
                        <w:t>Hyst</w:t>
                      </w:r>
                      <w:r>
                        <w:rPr>
                          <w:sz w:val="24"/>
                        </w:rPr>
                        <w:t xml:space="preserve"> - </w:t>
                      </w:r>
                      <w:r w:rsidRPr="00D05729">
                        <w:rPr>
                          <w:bCs/>
                        </w:rPr>
                        <w:t>Qoffset</w:t>
                      </w:r>
                      <w:r>
                        <w:rPr>
                          <w:bCs/>
                          <w:vertAlign w:val="subscript"/>
                        </w:rPr>
                        <w:t>temp</w:t>
                      </w:r>
                    </w:p>
                    <w:p w:rsidR="004343E7" w:rsidRPr="00FB771E" w:rsidRDefault="004343E7" w:rsidP="004343E7">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r w:rsidRPr="00D05729">
                        <w:rPr>
                          <w:bCs/>
                        </w:rPr>
                        <w:t>Qoffset</w:t>
                      </w:r>
                      <w:r>
                        <w:rPr>
                          <w:bCs/>
                          <w:vertAlign w:val="subscript"/>
                        </w:rPr>
                        <w:t>temp</w:t>
                      </w:r>
                    </w:p>
                    <w:p w:rsidR="004343E7" w:rsidRPr="00FB771E" w:rsidRDefault="004343E7" w:rsidP="004343E7">
                      <w:pPr>
                        <w:ind w:left="568"/>
                        <w:rPr>
                          <w:sz w:val="24"/>
                          <w:lang w:val="pt-BR"/>
                        </w:rPr>
                      </w:pPr>
                    </w:p>
                    <w:p w:rsidR="004343E7" w:rsidRDefault="004343E7" w:rsidP="004343E7"/>
                  </w:txbxContent>
                </v:textbox>
                <w10:anchorlock/>
              </v:shape>
            </w:pict>
          </mc:Fallback>
        </mc:AlternateConten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343E7" w:rsidRPr="004343E7" w:rsidTr="008C42D9">
        <w:tc>
          <w:tcPr>
            <w:tcW w:w="1276" w:type="dxa"/>
          </w:tcPr>
          <w:p w:rsidR="004343E7" w:rsidRPr="004343E7" w:rsidRDefault="004343E7" w:rsidP="004343E7">
            <w:pPr>
              <w:keepNext/>
              <w:keepLines/>
              <w:spacing w:after="0" w:line="240" w:lineRule="auto"/>
              <w:rPr>
                <w:rFonts w:ascii="Arial" w:eastAsia="MS Mincho" w:hAnsi="Arial" w:cs="Times New Roman"/>
                <w:sz w:val="18"/>
                <w:szCs w:val="20"/>
                <w:lang w:val="en-GB" w:eastAsia="en-US"/>
              </w:rPr>
            </w:pPr>
            <w:r w:rsidRPr="004343E7">
              <w:rPr>
                <w:rFonts w:ascii="Arial" w:eastAsia="MS Mincho" w:hAnsi="Arial" w:cs="Times New Roman"/>
                <w:sz w:val="18"/>
                <w:szCs w:val="20"/>
                <w:lang w:val="en-GB" w:eastAsia="en-US"/>
              </w:rPr>
              <w:t>Q</w:t>
            </w:r>
            <w:r w:rsidRPr="004343E7">
              <w:rPr>
                <w:rFonts w:ascii="Arial" w:eastAsia="MS Mincho" w:hAnsi="Arial" w:cs="Times New Roman"/>
                <w:sz w:val="18"/>
                <w:szCs w:val="20"/>
                <w:vertAlign w:val="subscript"/>
                <w:lang w:val="en-GB" w:eastAsia="en-US"/>
              </w:rPr>
              <w:t>meas</w:t>
            </w:r>
          </w:p>
        </w:tc>
        <w:tc>
          <w:tcPr>
            <w:tcW w:w="5387" w:type="dxa"/>
          </w:tcPr>
          <w:p w:rsidR="004343E7" w:rsidRPr="004343E7" w:rsidRDefault="004343E7" w:rsidP="004343E7">
            <w:pPr>
              <w:keepNext/>
              <w:keepLines/>
              <w:spacing w:after="0" w:line="240" w:lineRule="auto"/>
              <w:rPr>
                <w:rFonts w:ascii="Arial" w:eastAsia="MS Mincho" w:hAnsi="Arial" w:cs="Times New Roman"/>
                <w:sz w:val="18"/>
                <w:szCs w:val="20"/>
                <w:lang w:val="en-GB" w:eastAsia="ja-JP"/>
              </w:rPr>
            </w:pPr>
            <w:r w:rsidRPr="004343E7">
              <w:rPr>
                <w:rFonts w:ascii="Arial" w:eastAsia="MS Mincho" w:hAnsi="Arial" w:cs="Times New Roman"/>
                <w:sz w:val="18"/>
                <w:szCs w:val="20"/>
                <w:lang w:val="en-GB" w:eastAsia="en-US"/>
              </w:rPr>
              <w:t>RSRP measurement quantity used in cell reselections.</w:t>
            </w:r>
          </w:p>
        </w:tc>
      </w:tr>
      <w:tr w:rsidR="004343E7" w:rsidRPr="004343E7" w:rsidTr="008C42D9">
        <w:tc>
          <w:tcPr>
            <w:tcW w:w="1276" w:type="dxa"/>
          </w:tcPr>
          <w:p w:rsidR="004343E7" w:rsidRPr="004343E7" w:rsidRDefault="004343E7" w:rsidP="004343E7">
            <w:pPr>
              <w:keepNext/>
              <w:keepLines/>
              <w:spacing w:after="0" w:line="240" w:lineRule="auto"/>
              <w:rPr>
                <w:rFonts w:ascii="Arial" w:eastAsia="MS Mincho" w:hAnsi="Arial" w:cs="Times New Roman"/>
                <w:sz w:val="18"/>
                <w:szCs w:val="20"/>
                <w:lang w:val="en-GB" w:eastAsia="en-US"/>
              </w:rPr>
            </w:pPr>
            <w:r w:rsidRPr="004343E7">
              <w:rPr>
                <w:rFonts w:ascii="Arial" w:eastAsia="MS Mincho" w:hAnsi="Arial" w:cs="Times New Roman"/>
                <w:sz w:val="18"/>
                <w:szCs w:val="20"/>
                <w:lang w:val="en-GB" w:eastAsia="en-US"/>
              </w:rPr>
              <w:t>Qoffset</w:t>
            </w:r>
          </w:p>
        </w:tc>
        <w:tc>
          <w:tcPr>
            <w:tcW w:w="5387" w:type="dxa"/>
          </w:tcPr>
          <w:p w:rsidR="004343E7" w:rsidRPr="004343E7" w:rsidRDefault="004343E7" w:rsidP="004343E7">
            <w:pPr>
              <w:keepNext/>
              <w:keepLines/>
              <w:spacing w:after="0" w:line="240" w:lineRule="auto"/>
              <w:rPr>
                <w:rFonts w:ascii="Arial" w:eastAsia="MS Mincho" w:hAnsi="Arial" w:cs="Times New Roman"/>
                <w:sz w:val="18"/>
                <w:szCs w:val="20"/>
                <w:lang w:val="en-GB" w:eastAsia="zh-CN"/>
              </w:rPr>
            </w:pPr>
            <w:r w:rsidRPr="004343E7">
              <w:rPr>
                <w:rFonts w:ascii="Arial" w:eastAsia="MS Mincho" w:hAnsi="Arial" w:cs="Times New Roman"/>
                <w:sz w:val="18"/>
                <w:szCs w:val="20"/>
                <w:lang w:val="en-GB" w:eastAsia="zh-CN"/>
              </w:rPr>
              <w:t>For intra-frequency: Equals to Qoffset</w:t>
            </w:r>
            <w:r w:rsidRPr="004343E7">
              <w:rPr>
                <w:rFonts w:ascii="Arial" w:eastAsia="MS Mincho" w:hAnsi="Arial" w:cs="Times New Roman"/>
                <w:sz w:val="18"/>
                <w:szCs w:val="20"/>
                <w:vertAlign w:val="subscript"/>
                <w:lang w:val="en-GB" w:eastAsia="en-US"/>
              </w:rPr>
              <w:t>s,n</w:t>
            </w:r>
            <w:r w:rsidRPr="004343E7">
              <w:rPr>
                <w:rFonts w:ascii="Arial" w:eastAsia="MS Mincho" w:hAnsi="Arial" w:cs="Times New Roman"/>
                <w:sz w:val="18"/>
                <w:szCs w:val="20"/>
                <w:lang w:val="en-GB" w:eastAsia="zh-CN"/>
              </w:rPr>
              <w:t>, if Qoffset</w:t>
            </w:r>
            <w:r w:rsidRPr="004343E7">
              <w:rPr>
                <w:rFonts w:ascii="Arial" w:eastAsia="MS Mincho" w:hAnsi="Arial" w:cs="Times New Roman"/>
                <w:sz w:val="18"/>
                <w:szCs w:val="20"/>
                <w:vertAlign w:val="subscript"/>
                <w:lang w:val="en-GB" w:eastAsia="en-US"/>
              </w:rPr>
              <w:t>s,n</w:t>
            </w:r>
            <w:r w:rsidRPr="004343E7">
              <w:rPr>
                <w:rFonts w:ascii="Arial" w:eastAsia="MS Mincho" w:hAnsi="Arial" w:cs="Times New Roman"/>
                <w:sz w:val="18"/>
                <w:szCs w:val="20"/>
                <w:lang w:val="en-GB" w:eastAsia="zh-CN"/>
              </w:rPr>
              <w:t xml:space="preserve"> is valid, otherwise this equals to zero.</w:t>
            </w:r>
          </w:p>
          <w:p w:rsidR="004343E7" w:rsidRPr="004343E7" w:rsidRDefault="004343E7" w:rsidP="004343E7">
            <w:pPr>
              <w:keepNext/>
              <w:keepLines/>
              <w:spacing w:after="0" w:line="240" w:lineRule="auto"/>
              <w:rPr>
                <w:rFonts w:ascii="Arial" w:eastAsia="MS Mincho" w:hAnsi="Arial" w:cs="Times New Roman"/>
                <w:sz w:val="18"/>
                <w:szCs w:val="20"/>
                <w:lang w:val="en-GB" w:eastAsia="en-US"/>
              </w:rPr>
            </w:pPr>
            <w:r w:rsidRPr="004343E7">
              <w:rPr>
                <w:rFonts w:ascii="Arial" w:eastAsia="MS Mincho" w:hAnsi="Arial" w:cs="Times New Roman"/>
                <w:sz w:val="18"/>
                <w:szCs w:val="20"/>
                <w:lang w:val="en-GB" w:eastAsia="zh-CN"/>
              </w:rPr>
              <w:t xml:space="preserve">For inter-frequency: </w:t>
            </w:r>
            <w:r w:rsidRPr="004343E7">
              <w:rPr>
                <w:rFonts w:ascii="Arial" w:eastAsia="MS Mincho" w:hAnsi="Arial" w:cs="Times New Roman"/>
                <w:sz w:val="18"/>
                <w:szCs w:val="20"/>
                <w:lang w:val="en-GB" w:eastAsia="en-US"/>
              </w:rPr>
              <w:t>Equals to Qoffset</w:t>
            </w:r>
            <w:r w:rsidRPr="004343E7">
              <w:rPr>
                <w:rFonts w:ascii="Arial" w:eastAsia="MS Mincho" w:hAnsi="Arial" w:cs="Times New Roman"/>
                <w:sz w:val="18"/>
                <w:szCs w:val="20"/>
                <w:vertAlign w:val="subscript"/>
                <w:lang w:val="en-GB" w:eastAsia="en-US"/>
              </w:rPr>
              <w:t>s,n</w:t>
            </w:r>
            <w:r w:rsidRPr="004343E7">
              <w:rPr>
                <w:rFonts w:ascii="Arial" w:eastAsia="MS Mincho" w:hAnsi="Arial" w:cs="Times New Roman"/>
                <w:sz w:val="18"/>
                <w:szCs w:val="20"/>
                <w:lang w:val="en-GB" w:eastAsia="en-US"/>
              </w:rPr>
              <w:t xml:space="preserve"> </w:t>
            </w:r>
            <w:r w:rsidRPr="004343E7">
              <w:rPr>
                <w:rFonts w:ascii="Arial" w:eastAsia="MS Mincho" w:hAnsi="Arial" w:cs="Times New Roman"/>
                <w:sz w:val="18"/>
                <w:szCs w:val="20"/>
                <w:lang w:val="en-GB" w:eastAsia="zh-CN"/>
              </w:rPr>
              <w:t>plus</w:t>
            </w:r>
            <w:r w:rsidRPr="004343E7">
              <w:rPr>
                <w:rFonts w:ascii="Arial" w:eastAsia="MS Mincho" w:hAnsi="Arial" w:cs="Times New Roman"/>
                <w:sz w:val="18"/>
                <w:szCs w:val="20"/>
                <w:lang w:val="en-GB" w:eastAsia="en-US"/>
              </w:rPr>
              <w:t xml:space="preserve"> Qoffset</w:t>
            </w:r>
            <w:r w:rsidRPr="004343E7">
              <w:rPr>
                <w:rFonts w:ascii="Arial" w:eastAsia="MS Mincho" w:hAnsi="Arial" w:cs="Times New Roman"/>
                <w:sz w:val="18"/>
                <w:szCs w:val="20"/>
                <w:vertAlign w:val="subscript"/>
                <w:lang w:val="en-GB" w:eastAsia="en-US"/>
              </w:rPr>
              <w:t>frequency</w:t>
            </w:r>
            <w:r w:rsidRPr="004343E7">
              <w:rPr>
                <w:rFonts w:ascii="Arial" w:eastAsia="MS Mincho" w:hAnsi="Arial" w:cs="Times New Roman"/>
                <w:sz w:val="18"/>
                <w:szCs w:val="20"/>
                <w:lang w:val="en-GB" w:eastAsia="en-US"/>
              </w:rPr>
              <w:t>, if Qoffset</w:t>
            </w:r>
            <w:r w:rsidRPr="004343E7">
              <w:rPr>
                <w:rFonts w:ascii="Arial" w:eastAsia="MS Mincho" w:hAnsi="Arial" w:cs="Times New Roman"/>
                <w:sz w:val="18"/>
                <w:szCs w:val="20"/>
                <w:vertAlign w:val="subscript"/>
                <w:lang w:val="en-GB" w:eastAsia="en-US"/>
              </w:rPr>
              <w:t>s,n</w:t>
            </w:r>
            <w:r w:rsidRPr="004343E7">
              <w:rPr>
                <w:rFonts w:ascii="Arial" w:eastAsia="MS Mincho" w:hAnsi="Arial" w:cs="Times New Roman"/>
                <w:sz w:val="18"/>
                <w:szCs w:val="20"/>
                <w:lang w:val="en-GB" w:eastAsia="en-US"/>
              </w:rPr>
              <w:t xml:space="preserve"> is valid</w:t>
            </w:r>
            <w:r w:rsidRPr="004343E7">
              <w:rPr>
                <w:rFonts w:ascii="Arial" w:eastAsia="MS Mincho" w:hAnsi="Arial" w:cs="Times New Roman"/>
                <w:sz w:val="18"/>
                <w:szCs w:val="20"/>
                <w:lang w:val="en-GB" w:eastAsia="zh-CN"/>
              </w:rPr>
              <w:t>,</w:t>
            </w:r>
            <w:r w:rsidRPr="004343E7">
              <w:rPr>
                <w:rFonts w:ascii="Arial" w:eastAsia="MS Mincho" w:hAnsi="Arial" w:cs="Times New Roman"/>
                <w:sz w:val="18"/>
                <w:szCs w:val="20"/>
                <w:lang w:val="en-GB" w:eastAsia="en-US"/>
              </w:rPr>
              <w:t xml:space="preserve"> otherwise this equals to Qoffset</w:t>
            </w:r>
            <w:r w:rsidRPr="004343E7">
              <w:rPr>
                <w:rFonts w:ascii="Arial" w:eastAsia="MS Mincho" w:hAnsi="Arial" w:cs="Times New Roman"/>
                <w:sz w:val="18"/>
                <w:szCs w:val="20"/>
                <w:vertAlign w:val="subscript"/>
                <w:lang w:val="en-GB" w:eastAsia="en-US"/>
              </w:rPr>
              <w:t>frequency</w:t>
            </w:r>
            <w:r w:rsidRPr="004343E7">
              <w:rPr>
                <w:rFonts w:ascii="Arial" w:eastAsia="MS Mincho" w:hAnsi="Arial" w:cs="Times New Roman"/>
                <w:sz w:val="18"/>
                <w:szCs w:val="20"/>
                <w:lang w:val="en-GB" w:eastAsia="zh-CN"/>
              </w:rPr>
              <w:t>.</w:t>
            </w:r>
          </w:p>
        </w:tc>
      </w:tr>
      <w:tr w:rsidR="004343E7" w:rsidRPr="004343E7" w:rsidTr="008C42D9">
        <w:tc>
          <w:tcPr>
            <w:tcW w:w="1276" w:type="dxa"/>
          </w:tcPr>
          <w:p w:rsidR="004343E7" w:rsidRPr="004343E7" w:rsidRDefault="004343E7" w:rsidP="004343E7">
            <w:pPr>
              <w:keepNext/>
              <w:keepLines/>
              <w:spacing w:after="0" w:line="240" w:lineRule="auto"/>
              <w:rPr>
                <w:rFonts w:ascii="Arial" w:eastAsia="MS Mincho" w:hAnsi="Arial" w:cs="Times New Roman"/>
                <w:sz w:val="18"/>
                <w:szCs w:val="20"/>
                <w:lang w:val="en-GB" w:eastAsia="en-US"/>
              </w:rPr>
            </w:pPr>
            <w:r w:rsidRPr="004343E7">
              <w:rPr>
                <w:rFonts w:ascii="Arial" w:eastAsia="MS Mincho" w:hAnsi="Arial" w:cs="Times New Roman"/>
                <w:sz w:val="18"/>
                <w:szCs w:val="20"/>
                <w:lang w:val="en-GB" w:eastAsia="en-US"/>
              </w:rPr>
              <w:t>Qoffset</w:t>
            </w:r>
            <w:r w:rsidRPr="004343E7">
              <w:rPr>
                <w:rFonts w:ascii="Arial" w:eastAsia="MS Mincho" w:hAnsi="Arial" w:cs="Times New Roman"/>
                <w:sz w:val="18"/>
                <w:szCs w:val="20"/>
                <w:vertAlign w:val="subscript"/>
                <w:lang w:val="en-GB" w:eastAsia="en-US"/>
              </w:rPr>
              <w:t>temp</w:t>
            </w:r>
          </w:p>
        </w:tc>
        <w:tc>
          <w:tcPr>
            <w:tcW w:w="5387" w:type="dxa"/>
          </w:tcPr>
          <w:p w:rsidR="004343E7" w:rsidRPr="004343E7" w:rsidRDefault="004343E7" w:rsidP="004343E7">
            <w:pPr>
              <w:keepNext/>
              <w:keepLines/>
              <w:spacing w:after="0" w:line="240" w:lineRule="auto"/>
              <w:rPr>
                <w:rFonts w:ascii="Arial" w:eastAsia="MS Mincho" w:hAnsi="Arial" w:cs="Times New Roman"/>
                <w:sz w:val="18"/>
                <w:szCs w:val="20"/>
                <w:lang w:val="en-GB" w:eastAsia="zh-CN"/>
              </w:rPr>
            </w:pPr>
            <w:r w:rsidRPr="004343E7">
              <w:rPr>
                <w:rFonts w:ascii="Arial" w:eastAsia="MS Mincho" w:hAnsi="Arial" w:cs="Times New Roman"/>
                <w:sz w:val="18"/>
                <w:szCs w:val="20"/>
                <w:lang w:val="en-GB" w:eastAsia="zh-CN"/>
              </w:rPr>
              <w:t>Offset temporarily applied to a cell as specified in [3]</w:t>
            </w:r>
          </w:p>
        </w:tc>
      </w:tr>
    </w:tbl>
    <w:p w:rsidR="004343E7" w:rsidRPr="004343E7" w:rsidRDefault="004343E7" w:rsidP="004343E7">
      <w:pPr>
        <w:spacing w:after="180" w:line="240" w:lineRule="auto"/>
        <w:rPr>
          <w:rFonts w:ascii="Times New Roman" w:eastAsia="MS Mincho" w:hAnsi="Times New Roman" w:cs="Times New Roman"/>
          <w:sz w:val="20"/>
          <w:szCs w:val="20"/>
          <w:lang w:val="en-GB" w:eastAsia="en-US"/>
        </w:rPr>
      </w:pP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The UE shall perform ranking of all cells that fulfil the cell selection criterion S, which is defined in 5.2.3.2</w:t>
      </w:r>
      <w:r w:rsidRPr="004343E7">
        <w:rPr>
          <w:rFonts w:ascii="Times New Roman" w:eastAsia="MS Mincho" w:hAnsi="Times New Roman" w:cs="Times New Roman"/>
          <w:sz w:val="20"/>
          <w:szCs w:val="20"/>
          <w:lang w:val="en-GB"/>
        </w:rPr>
        <w:t>, but may exclude all CSG cells that are known by the UE not to be CSG member cells.</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The cells shall be ranked according to the R criteria specified above, deriving Q</w:t>
      </w:r>
      <w:r w:rsidRPr="004343E7">
        <w:rPr>
          <w:rFonts w:ascii="Times New Roman" w:eastAsia="MS Mincho" w:hAnsi="Times New Roman" w:cs="Times New Roman"/>
          <w:sz w:val="20"/>
          <w:szCs w:val="20"/>
          <w:vertAlign w:val="subscript"/>
          <w:lang w:val="en-GB" w:eastAsia="en-US"/>
        </w:rPr>
        <w:t xml:space="preserve">meas,n </w:t>
      </w:r>
      <w:r w:rsidRPr="004343E7">
        <w:rPr>
          <w:rFonts w:ascii="Times New Roman" w:eastAsia="MS Mincho" w:hAnsi="Times New Roman" w:cs="Times New Roman"/>
          <w:sz w:val="20"/>
          <w:szCs w:val="20"/>
          <w:lang w:val="en-GB" w:eastAsia="en-US"/>
        </w:rPr>
        <w:t>and Q</w:t>
      </w:r>
      <w:r w:rsidRPr="004343E7">
        <w:rPr>
          <w:rFonts w:ascii="Times New Roman" w:eastAsia="MS Mincho" w:hAnsi="Times New Roman" w:cs="Times New Roman"/>
          <w:sz w:val="20"/>
          <w:szCs w:val="20"/>
          <w:vertAlign w:val="subscript"/>
          <w:lang w:val="en-GB" w:eastAsia="en-US"/>
        </w:rPr>
        <w:t xml:space="preserve">meas,s </w:t>
      </w:r>
      <w:r w:rsidRPr="004343E7">
        <w:rPr>
          <w:rFonts w:ascii="Times New Roman" w:eastAsia="MS Mincho" w:hAnsi="Times New Roman" w:cs="Times New Roman"/>
          <w:sz w:val="20"/>
          <w:szCs w:val="20"/>
          <w:lang w:val="en-GB" w:eastAsia="en-US"/>
        </w:rPr>
        <w:t>and calculating the R values using averaged RSRP results.</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If a cell is ranked as the best cell the UE shall perform cell reselection to that cell. If this cell is found to be not-suitable, the UE shall behave according to subclause 5.2.4.4.</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 xml:space="preserve">In all cases, </w:t>
      </w:r>
      <w:r w:rsidRPr="004343E7">
        <w:rPr>
          <w:rFonts w:ascii="Times New Roman" w:eastAsia="MS Mincho" w:hAnsi="Times New Roman" w:cs="Times New Roman"/>
          <w:sz w:val="20"/>
          <w:szCs w:val="20"/>
          <w:lang w:val="en-GB" w:eastAsia="ja-JP"/>
        </w:rPr>
        <w:t xml:space="preserve">the </w:t>
      </w:r>
      <w:r w:rsidRPr="004343E7">
        <w:rPr>
          <w:rFonts w:ascii="Times New Roman" w:eastAsia="MS Mincho" w:hAnsi="Times New Roman" w:cs="Times New Roman"/>
          <w:sz w:val="20"/>
          <w:szCs w:val="20"/>
          <w:lang w:val="en-GB" w:eastAsia="en-US"/>
        </w:rPr>
        <w:t>UE shall reselect the new cell, only if the</w:t>
      </w:r>
      <w:r w:rsidRPr="004343E7">
        <w:rPr>
          <w:rFonts w:ascii="Times New Roman" w:eastAsia="MS Mincho" w:hAnsi="Times New Roman" w:cs="Times New Roman"/>
          <w:sz w:val="20"/>
          <w:szCs w:val="20"/>
          <w:lang w:val="en-GB" w:eastAsia="ja-JP"/>
        </w:rPr>
        <w:t xml:space="preserve"> following conditions are met:</w:t>
      </w:r>
    </w:p>
    <w:p w:rsidR="004343E7" w:rsidRPr="004343E7" w:rsidRDefault="004343E7" w:rsidP="004343E7">
      <w:pPr>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noProof/>
          <w:sz w:val="20"/>
          <w:szCs w:val="20"/>
          <w:lang w:val="en-GB" w:eastAsia="en-US"/>
        </w:rPr>
        <w:t>-</w:t>
      </w:r>
      <w:r w:rsidRPr="004343E7">
        <w:rPr>
          <w:rFonts w:ascii="Times New Roman" w:eastAsia="MS Mincho" w:hAnsi="Times New Roman" w:cs="Times New Roman"/>
          <w:noProof/>
          <w:sz w:val="20"/>
          <w:szCs w:val="20"/>
          <w:lang w:val="en-GB" w:eastAsia="en-US"/>
        </w:rPr>
        <w:tab/>
        <w:t>the</w:t>
      </w:r>
      <w:r w:rsidRPr="004343E7">
        <w:rPr>
          <w:rFonts w:ascii="Times New Roman" w:eastAsia="MS Mincho" w:hAnsi="Times New Roman" w:cs="Times New Roman"/>
          <w:noProof/>
          <w:sz w:val="20"/>
          <w:szCs w:val="20"/>
          <w:lang w:val="en-GB" w:eastAsia="en-US"/>
        </w:rPr>
        <w:tab/>
      </w:r>
      <w:r w:rsidRPr="004343E7">
        <w:rPr>
          <w:rFonts w:ascii="Times New Roman" w:eastAsia="MS Mincho" w:hAnsi="Times New Roman" w:cs="Times New Roman"/>
          <w:sz w:val="20"/>
          <w:szCs w:val="20"/>
          <w:lang w:val="en-GB" w:eastAsia="en-US"/>
        </w:rPr>
        <w:t>new cell is better ranked than the serving cell during a time interval Treselection</w:t>
      </w:r>
      <w:r w:rsidRPr="004343E7">
        <w:rPr>
          <w:rFonts w:ascii="Times New Roman" w:eastAsia="MS Mincho" w:hAnsi="Times New Roman" w:cs="Times New Roman"/>
          <w:sz w:val="20"/>
          <w:szCs w:val="20"/>
          <w:vertAlign w:val="subscript"/>
          <w:lang w:val="en-GB" w:eastAsia="en-US"/>
        </w:rPr>
        <w:t>RAT</w:t>
      </w:r>
      <w:r w:rsidRPr="004343E7">
        <w:rPr>
          <w:rFonts w:ascii="Times New Roman" w:eastAsia="MS Mincho" w:hAnsi="Times New Roman" w:cs="Times New Roman"/>
          <w:sz w:val="20"/>
          <w:szCs w:val="20"/>
          <w:lang w:val="en-GB" w:eastAsia="en-US"/>
        </w:rPr>
        <w:t>;</w:t>
      </w:r>
    </w:p>
    <w:p w:rsidR="004343E7" w:rsidRPr="004343E7" w:rsidRDefault="004343E7" w:rsidP="004343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after="180" w:line="240" w:lineRule="auto"/>
        <w:ind w:left="568" w:hanging="284"/>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w:t>
      </w:r>
      <w:r w:rsidRPr="004343E7">
        <w:rPr>
          <w:rFonts w:ascii="Times New Roman" w:eastAsia="MS Mincho" w:hAnsi="Times New Roman" w:cs="Times New Roman"/>
          <w:sz w:val="20"/>
          <w:szCs w:val="20"/>
          <w:lang w:val="en-GB" w:eastAsia="en-US"/>
        </w:rPr>
        <w:tab/>
        <w:t>more than 1 second has elapsed since the UE camped on the current serving cell.</w:t>
      </w:r>
    </w:p>
    <w:p w:rsidR="004343E7" w:rsidRPr="004343E7" w:rsidRDefault="004343E7" w:rsidP="004343E7">
      <w:pPr>
        <w:keepNext/>
        <w:keepLines/>
        <w:spacing w:before="120" w:after="180" w:line="240" w:lineRule="auto"/>
        <w:ind w:left="1418" w:hanging="1418"/>
        <w:outlineLvl w:val="3"/>
        <w:rPr>
          <w:rFonts w:ascii="Arial" w:eastAsia="MS Mincho" w:hAnsi="Arial" w:cs="Times New Roman"/>
          <w:sz w:val="24"/>
          <w:szCs w:val="20"/>
          <w:lang w:val="en-GB" w:eastAsia="en-US"/>
        </w:rPr>
      </w:pPr>
      <w:bookmarkStart w:id="9" w:name="_Toc422252064"/>
      <w:r w:rsidRPr="004343E7">
        <w:rPr>
          <w:rFonts w:ascii="Arial" w:eastAsia="MS Mincho" w:hAnsi="Arial" w:cs="Times New Roman"/>
          <w:sz w:val="24"/>
          <w:szCs w:val="20"/>
          <w:lang w:val="en-GB" w:eastAsia="en-US"/>
        </w:rPr>
        <w:t>5.2.4.7</w:t>
      </w:r>
      <w:r w:rsidRPr="004343E7">
        <w:rPr>
          <w:rFonts w:ascii="Arial" w:eastAsia="MS Mincho" w:hAnsi="Arial" w:cs="Times New Roman"/>
          <w:sz w:val="24"/>
          <w:szCs w:val="20"/>
          <w:lang w:val="en-GB" w:eastAsia="en-US"/>
        </w:rPr>
        <w:tab/>
      </w:r>
      <w:r w:rsidRPr="004343E7">
        <w:rPr>
          <w:rFonts w:ascii="Arial" w:eastAsia="MS Mincho" w:hAnsi="Arial" w:cs="Times New Roman"/>
          <w:sz w:val="24"/>
          <w:szCs w:val="20"/>
          <w:lang w:val="en-GB" w:eastAsia="en-US"/>
        </w:rPr>
        <w:tab/>
        <w:t>Cell reselection parameters in system information broadcasts</w:t>
      </w:r>
      <w:bookmarkEnd w:id="9"/>
    </w:p>
    <w:p w:rsidR="004343E7" w:rsidRPr="004343E7" w:rsidRDefault="004343E7" w:rsidP="004343E7">
      <w:pPr>
        <w:spacing w:after="180" w:line="240" w:lineRule="auto"/>
        <w:rPr>
          <w:rFonts w:ascii="Times New Roman" w:eastAsia="MS Mincho" w:hAnsi="Times New Roman" w:cs="Times New Roman"/>
          <w:snapToGrid w:val="0"/>
          <w:sz w:val="20"/>
          <w:szCs w:val="20"/>
          <w:lang w:val="en-GB" w:eastAsia="en-US"/>
        </w:rPr>
      </w:pPr>
      <w:r w:rsidRPr="004343E7">
        <w:rPr>
          <w:rFonts w:ascii="Times New Roman" w:eastAsia="MS Mincho" w:hAnsi="Times New Roman" w:cs="Times New Roman"/>
          <w:snapToGrid w:val="0"/>
          <w:sz w:val="20"/>
          <w:szCs w:val="20"/>
          <w:lang w:val="en-GB" w:eastAsia="en-US"/>
        </w:rPr>
        <w:t>Cell reselection parameters are broadcast in system information and are read from the serving cell as follows:</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cellReselectionPriority</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absolute priority for E-UTRAN frequeny or</w:t>
      </w:r>
      <w:r w:rsidRPr="004343E7">
        <w:rPr>
          <w:rFonts w:ascii="Times New Roman" w:eastAsia="SimSun" w:hAnsi="Times New Roman" w:cs="Times New Roman"/>
          <w:sz w:val="20"/>
          <w:szCs w:val="20"/>
          <w:lang w:val="en-GB" w:eastAsia="zh-CN"/>
        </w:rPr>
        <w:t xml:space="preserve"> UTRAN frequency or group of GERAN frequencies or band class of CDMA2000 HRPD or band class of CDMA2000 1xRTT.</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Qoffset</w:t>
      </w:r>
      <w:r w:rsidRPr="004343E7">
        <w:rPr>
          <w:rFonts w:ascii="Times New Roman" w:eastAsia="MS Mincho" w:hAnsi="Times New Roman" w:cs="Times New Roman"/>
          <w:b/>
          <w:sz w:val="20"/>
          <w:szCs w:val="20"/>
          <w:vertAlign w:val="subscript"/>
          <w:lang w:val="en-GB" w:eastAsia="en-US"/>
        </w:rPr>
        <w:t>s,n</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offset</w:t>
      </w:r>
      <w:r w:rsidRPr="004343E7">
        <w:rPr>
          <w:rFonts w:ascii="Times New Roman" w:eastAsia="MS Mincho" w:hAnsi="Times New Roman" w:cs="Times New Roman"/>
          <w:sz w:val="20"/>
          <w:szCs w:val="20"/>
          <w:vertAlign w:val="subscript"/>
          <w:lang w:val="en-GB" w:eastAsia="en-US"/>
        </w:rPr>
        <w:t xml:space="preserve"> </w:t>
      </w:r>
      <w:r w:rsidRPr="004343E7">
        <w:rPr>
          <w:rFonts w:ascii="Times New Roman" w:eastAsia="MS Mincho" w:hAnsi="Times New Roman" w:cs="Times New Roman"/>
          <w:sz w:val="20"/>
          <w:szCs w:val="20"/>
          <w:lang w:val="en-GB" w:eastAsia="en-US"/>
        </w:rPr>
        <w:t>between the two cells.</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b/>
          <w:sz w:val="20"/>
          <w:szCs w:val="20"/>
          <w:lang w:val="en-GB" w:eastAsia="en-US"/>
        </w:rPr>
        <w:t>Qoffset</w:t>
      </w:r>
      <w:r w:rsidRPr="004343E7">
        <w:rPr>
          <w:rFonts w:ascii="Times New Roman" w:eastAsia="MS Mincho" w:hAnsi="Times New Roman" w:cs="Times New Roman"/>
          <w:b/>
          <w:sz w:val="20"/>
          <w:szCs w:val="20"/>
          <w:vertAlign w:val="subscript"/>
          <w:lang w:val="en-GB" w:eastAsia="en-US"/>
        </w:rPr>
        <w:t>frequency</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Frequency specific offset for equal priority E-UTRAN frequencies.</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Qoffset</w:t>
      </w:r>
      <w:r w:rsidRPr="004343E7">
        <w:rPr>
          <w:rFonts w:ascii="Times New Roman" w:eastAsia="MS Mincho" w:hAnsi="Times New Roman" w:cs="Times New Roman"/>
          <w:b/>
          <w:sz w:val="20"/>
          <w:szCs w:val="20"/>
          <w:vertAlign w:val="subscript"/>
          <w:lang w:val="en-GB" w:eastAsia="en-US"/>
        </w:rPr>
        <w:t>temp</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additional offset to be used for cell selection and re-selection. It is temporarily used in case the RRC Connection Establishment fails on the cell as specified in [3].</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Q</w:t>
      </w:r>
      <w:r w:rsidRPr="004343E7">
        <w:rPr>
          <w:rFonts w:ascii="Times New Roman" w:eastAsia="MS Mincho" w:hAnsi="Times New Roman" w:cs="Times New Roman"/>
          <w:b/>
          <w:sz w:val="20"/>
          <w:szCs w:val="20"/>
          <w:vertAlign w:val="subscript"/>
          <w:lang w:val="en-GB" w:eastAsia="en-US"/>
        </w:rPr>
        <w:t>hyst</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hysteresis value for ranking criteria.</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Q</w:t>
      </w:r>
      <w:r w:rsidRPr="004343E7">
        <w:rPr>
          <w:rFonts w:ascii="Times New Roman" w:eastAsia="MS Mincho" w:hAnsi="Times New Roman" w:cs="Times New Roman"/>
          <w:b/>
          <w:sz w:val="20"/>
          <w:szCs w:val="20"/>
          <w:vertAlign w:val="subscript"/>
          <w:lang w:val="en-GB" w:eastAsia="ja-JP"/>
        </w:rPr>
        <w:t>qual</w:t>
      </w:r>
      <w:r w:rsidRPr="004343E7">
        <w:rPr>
          <w:rFonts w:ascii="Times New Roman" w:eastAsia="MS Mincho" w:hAnsi="Times New Roman" w:cs="Times New Roman"/>
          <w:b/>
          <w:sz w:val="20"/>
          <w:szCs w:val="20"/>
          <w:vertAlign w:val="subscript"/>
          <w:lang w:val="en-GB" w:eastAsia="en-US"/>
        </w:rPr>
        <w:t>min</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sz w:val="20"/>
          <w:szCs w:val="20"/>
          <w:lang w:val="en-GB" w:eastAsia="en-US"/>
        </w:rPr>
        <w:t xml:space="preserve">This specifies the minimum required </w:t>
      </w:r>
      <w:r w:rsidRPr="004343E7">
        <w:rPr>
          <w:rFonts w:ascii="Times New Roman" w:eastAsia="MS Mincho" w:hAnsi="Times New Roman" w:cs="Times New Roman"/>
          <w:sz w:val="20"/>
          <w:szCs w:val="20"/>
          <w:lang w:val="en-GB" w:eastAsia="ja-JP"/>
        </w:rPr>
        <w:t>quality level</w:t>
      </w:r>
      <w:r w:rsidRPr="004343E7">
        <w:rPr>
          <w:rFonts w:ascii="Times New Roman" w:eastAsia="MS Mincho" w:hAnsi="Times New Roman" w:cs="Times New Roman"/>
          <w:sz w:val="20"/>
          <w:szCs w:val="20"/>
          <w:lang w:val="en-GB" w:eastAsia="en-US"/>
        </w:rPr>
        <w:t xml:space="preserve"> in the cell</w:t>
      </w:r>
      <w:r w:rsidRPr="004343E7">
        <w:rPr>
          <w:rFonts w:ascii="Times New Roman" w:eastAsia="MS Mincho" w:hAnsi="Times New Roman" w:cs="Times New Roman"/>
          <w:sz w:val="20"/>
          <w:szCs w:val="20"/>
          <w:lang w:val="en-GB" w:eastAsia="ja-JP"/>
        </w:rPr>
        <w:t xml:space="preserve"> in </w:t>
      </w:r>
      <w:r w:rsidRPr="004343E7">
        <w:rPr>
          <w:rFonts w:ascii="Times New Roman" w:eastAsia="MS Mincho" w:hAnsi="Times New Roman" w:cs="Times New Roman"/>
          <w:sz w:val="20"/>
          <w:szCs w:val="20"/>
          <w:lang w:val="en-GB" w:eastAsia="en-US"/>
        </w:rPr>
        <w:t>dB</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rPr>
          <w:rFonts w:ascii="Times New Roman" w:eastAsia="MS Mincho" w:hAnsi="Times New Roman" w:cs="Times New Roman"/>
          <w:b/>
          <w:sz w:val="20"/>
          <w:szCs w:val="20"/>
          <w:lang w:val="en-GB" w:eastAsia="en-US"/>
        </w:rPr>
      </w:pPr>
      <w:r w:rsidRPr="004343E7">
        <w:rPr>
          <w:rFonts w:ascii="Times New Roman" w:eastAsia="MS Mincho" w:hAnsi="Times New Roman" w:cs="Times New Roman"/>
          <w:b/>
          <w:sz w:val="20"/>
          <w:szCs w:val="20"/>
          <w:lang w:val="en-GB" w:eastAsia="en-US"/>
        </w:rPr>
        <w:t>Q</w:t>
      </w:r>
      <w:r w:rsidRPr="004343E7">
        <w:rPr>
          <w:rFonts w:ascii="Times New Roman" w:eastAsia="MS Mincho" w:hAnsi="Times New Roman" w:cs="Times New Roman"/>
          <w:b/>
          <w:sz w:val="20"/>
          <w:szCs w:val="20"/>
          <w:vertAlign w:val="subscript"/>
          <w:lang w:val="en-GB" w:eastAsia="en-US"/>
        </w:rPr>
        <w:t>rxlevmin</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sz w:val="20"/>
          <w:szCs w:val="20"/>
          <w:lang w:val="en-GB" w:eastAsia="en-US"/>
        </w:rPr>
        <w:t>This specifies the minimum required Rx level in the cell</w:t>
      </w:r>
      <w:r w:rsidRPr="004343E7">
        <w:rPr>
          <w:rFonts w:ascii="Times New Roman" w:eastAsia="MS Mincho" w:hAnsi="Times New Roman" w:cs="Times New Roman"/>
          <w:sz w:val="20"/>
          <w:szCs w:val="20"/>
          <w:lang w:val="en-GB" w:eastAsia="ja-JP"/>
        </w:rPr>
        <w:t xml:space="preserve"> in </w:t>
      </w:r>
      <w:r w:rsidRPr="004343E7">
        <w:rPr>
          <w:rFonts w:ascii="Times New Roman" w:eastAsia="MS Mincho" w:hAnsi="Times New Roman" w:cs="Times New Roman"/>
          <w:sz w:val="20"/>
          <w:szCs w:val="20"/>
          <w:lang w:val="en-GB" w:eastAsia="en-US"/>
        </w:rPr>
        <w:t>dBm</w:t>
      </w:r>
      <w:r w:rsidRPr="004343E7">
        <w:rPr>
          <w:rFonts w:ascii="Times New Roman" w:eastAsia="MS Mincho" w:hAnsi="Times New Roman" w:cs="Times New Roman"/>
          <w:sz w:val="20"/>
          <w:szCs w:val="20"/>
          <w:lang w:val="en-GB" w:eastAsia="ja-JP"/>
        </w:rPr>
        <w:t>.</w:t>
      </w:r>
    </w:p>
    <w:p w:rsidR="004343E7" w:rsidRPr="004343E7" w:rsidRDefault="004343E7" w:rsidP="004343E7">
      <w:pPr>
        <w:spacing w:after="180" w:line="240" w:lineRule="auto"/>
        <w:rPr>
          <w:rFonts w:ascii="Times New Roman" w:eastAsia="MS Mincho" w:hAnsi="Times New Roman" w:cs="Times New Roman"/>
          <w:bCs/>
          <w:sz w:val="20"/>
          <w:szCs w:val="20"/>
          <w:lang w:val="en-GB" w:eastAsia="en-US"/>
        </w:rPr>
      </w:pPr>
      <w:r w:rsidRPr="004343E7">
        <w:rPr>
          <w:rFonts w:ascii="Times New Roman" w:eastAsia="MS Mincho" w:hAnsi="Times New Roman" w:cs="Times New Roman"/>
          <w:b/>
          <w:sz w:val="20"/>
          <w:szCs w:val="20"/>
          <w:lang w:val="en-GB" w:eastAsia="en-US"/>
        </w:rPr>
        <w:t>Treselection</w:t>
      </w:r>
      <w:r w:rsidRPr="004343E7">
        <w:rPr>
          <w:rFonts w:ascii="Times New Roman" w:eastAsia="MS Mincho" w:hAnsi="Times New Roman" w:cs="Times New Roman"/>
          <w:b/>
          <w:sz w:val="20"/>
          <w:szCs w:val="20"/>
          <w:vertAlign w:val="subscript"/>
          <w:lang w:val="en-GB" w:eastAsia="en-US"/>
        </w:rPr>
        <w:t xml:space="preserve">RAT </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lastRenderedPageBreak/>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E-UTRAN is </w:t>
      </w:r>
      <w:r w:rsidRPr="004343E7">
        <w:rPr>
          <w:rFonts w:ascii="Times New Roman" w:eastAsia="MS Mincho" w:hAnsi="Times New Roman" w:cs="Times New Roman"/>
          <w:sz w:val="20"/>
          <w:szCs w:val="20"/>
          <w:lang w:val="en-GB" w:eastAsia="en-US"/>
        </w:rPr>
        <w:t>Treselection</w:t>
      </w:r>
      <w:r w:rsidRPr="004343E7">
        <w:rPr>
          <w:rFonts w:ascii="Times New Roman" w:eastAsia="MS Mincho" w:hAnsi="Times New Roman" w:cs="Times New Roman"/>
          <w:sz w:val="20"/>
          <w:szCs w:val="20"/>
          <w:vertAlign w:val="subscript"/>
          <w:lang w:val="en-GB" w:eastAsia="en-US"/>
        </w:rPr>
        <w:t>EUTRA</w:t>
      </w:r>
      <w:r w:rsidRPr="004343E7">
        <w:rPr>
          <w:rFonts w:ascii="Times New Roman" w:eastAsia="MS Mincho" w:hAnsi="Times New Roman" w:cs="Times New Roman"/>
          <w:sz w:val="20"/>
          <w:szCs w:val="20"/>
          <w:lang w:val="en-GB" w:eastAsia="ja-JP"/>
        </w:rPr>
        <w:t xml:space="preserve">, for UTRAN </w:t>
      </w:r>
      <w:r w:rsidRPr="004343E7">
        <w:rPr>
          <w:rFonts w:ascii="Times New Roman" w:eastAsia="MS Mincho" w:hAnsi="Times New Roman" w:cs="Times New Roman"/>
          <w:sz w:val="20"/>
          <w:szCs w:val="20"/>
          <w:lang w:val="en-GB" w:eastAsia="en-US"/>
        </w:rPr>
        <w:t>Treselection</w:t>
      </w:r>
      <w:r w:rsidRPr="004343E7">
        <w:rPr>
          <w:rFonts w:ascii="Times New Roman" w:eastAsia="MS Mincho" w:hAnsi="Times New Roman" w:cs="Times New Roman"/>
          <w:sz w:val="20"/>
          <w:szCs w:val="20"/>
          <w:vertAlign w:val="subscript"/>
          <w:lang w:val="en-GB" w:eastAsia="en-US"/>
        </w:rPr>
        <w:t>UTRA</w:t>
      </w:r>
      <w:r w:rsidRPr="004343E7">
        <w:rPr>
          <w:rFonts w:ascii="Times New Roman" w:eastAsia="MS Mincho" w:hAnsi="Times New Roman" w:cs="Times New Roman"/>
          <w:sz w:val="20"/>
          <w:szCs w:val="20"/>
          <w:lang w:val="en-GB" w:eastAsia="ja-JP"/>
        </w:rPr>
        <w:t xml:space="preserve"> for GERAN</w:t>
      </w:r>
      <w:r w:rsidRPr="004343E7">
        <w:rPr>
          <w:rFonts w:ascii="Times New Roman" w:eastAsia="MS Mincho" w:hAnsi="Times New Roman" w:cs="Times New Roman"/>
          <w:sz w:val="20"/>
          <w:szCs w:val="20"/>
          <w:lang w:val="en-GB" w:eastAsia="en-US"/>
        </w:rPr>
        <w:t xml:space="preserve"> Treselection</w:t>
      </w:r>
      <w:r w:rsidRPr="004343E7">
        <w:rPr>
          <w:rFonts w:ascii="Times New Roman" w:eastAsia="MS Mincho" w:hAnsi="Times New Roman" w:cs="Times New Roman"/>
          <w:sz w:val="20"/>
          <w:szCs w:val="20"/>
          <w:vertAlign w:val="subscript"/>
          <w:lang w:val="en-GB" w:eastAsia="en-US"/>
        </w:rPr>
        <w:t>GERA</w:t>
      </w:r>
      <w:r w:rsidRPr="004343E7">
        <w:rPr>
          <w:rFonts w:ascii="Times New Roman" w:eastAsia="MS Mincho" w:hAnsi="Times New Roman" w:cs="Times New Roman"/>
          <w:sz w:val="20"/>
          <w:szCs w:val="20"/>
          <w:lang w:val="en-GB" w:eastAsia="ja-JP"/>
        </w:rPr>
        <w:t xml:space="preserve">, for </w:t>
      </w:r>
      <w:r w:rsidRPr="004343E7">
        <w:rPr>
          <w:rFonts w:ascii="Times New Roman" w:eastAsia="MS Mincho" w:hAnsi="Times New Roman" w:cs="Times New Roman"/>
          <w:sz w:val="20"/>
          <w:szCs w:val="20"/>
          <w:lang w:val="en-GB" w:eastAsia="en-US"/>
        </w:rPr>
        <w:t>Treselection</w:t>
      </w:r>
      <w:r w:rsidRPr="004343E7">
        <w:rPr>
          <w:rFonts w:ascii="Times New Roman" w:eastAsia="MS Mincho" w:hAnsi="Times New Roman" w:cs="Times New Roman"/>
          <w:sz w:val="20"/>
          <w:szCs w:val="20"/>
          <w:vertAlign w:val="subscript"/>
          <w:lang w:val="en-GB" w:eastAsia="en-US"/>
        </w:rPr>
        <w:t>CDMA_HRPD</w:t>
      </w:r>
      <w:r w:rsidRPr="004343E7">
        <w:rPr>
          <w:rFonts w:ascii="Times New Roman" w:eastAsia="MS Mincho" w:hAnsi="Times New Roman" w:cs="Times New Roman"/>
          <w:sz w:val="20"/>
          <w:szCs w:val="20"/>
          <w:lang w:val="en-GB" w:eastAsia="en-US"/>
        </w:rPr>
        <w:t>, and for Treselection</w:t>
      </w:r>
      <w:r w:rsidRPr="004343E7">
        <w:rPr>
          <w:rFonts w:ascii="Times New Roman" w:eastAsia="MS Mincho" w:hAnsi="Times New Roman" w:cs="Times New Roman"/>
          <w:sz w:val="20"/>
          <w:szCs w:val="20"/>
          <w:vertAlign w:val="subscript"/>
          <w:lang w:val="en-GB" w:eastAsia="en-US"/>
        </w:rPr>
        <w:t>CDMA_1xRTT</w:t>
      </w:r>
      <w:r w:rsidRPr="004343E7">
        <w:rPr>
          <w:rFonts w:ascii="Times New Roman" w:eastAsia="MS Mincho" w:hAnsi="Times New Roman" w:cs="Times New Roman"/>
          <w:sz w:val="20"/>
          <w:szCs w:val="20"/>
          <w:lang w:val="en-GB" w:eastAsia="en-US"/>
        </w:rPr>
        <w:t>).</w:t>
      </w:r>
    </w:p>
    <w:p w:rsidR="004343E7" w:rsidRPr="004343E7" w:rsidRDefault="004343E7" w:rsidP="004343E7">
      <w:pPr>
        <w:keepLines/>
        <w:spacing w:after="180" w:line="240" w:lineRule="auto"/>
        <w:ind w:left="851" w:hanging="567"/>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Note: </w:t>
      </w:r>
      <w:r w:rsidRPr="004343E7">
        <w:rPr>
          <w:rFonts w:ascii="Times New Roman" w:eastAsia="MS Mincho" w:hAnsi="Times New Roman" w:cs="Times New Roman"/>
          <w:sz w:val="20"/>
          <w:szCs w:val="20"/>
          <w:lang w:val="en-GB" w:eastAsia="en-US"/>
        </w:rPr>
        <w:tab/>
        <w:t>Treselection</w:t>
      </w:r>
      <w:r w:rsidRPr="004343E7">
        <w:rPr>
          <w:rFonts w:ascii="Times New Roman" w:eastAsia="MS Mincho" w:hAnsi="Times New Roman" w:cs="Times New Roman"/>
          <w:sz w:val="20"/>
          <w:szCs w:val="20"/>
          <w:vertAlign w:val="subscript"/>
          <w:lang w:val="en-GB" w:eastAsia="en-US"/>
        </w:rPr>
        <w:t xml:space="preserve">RAT </w:t>
      </w:r>
      <w:r w:rsidRPr="004343E7">
        <w:rPr>
          <w:rFonts w:ascii="Times New Roman" w:eastAsia="MS Mincho" w:hAnsi="Times New Roman" w:cs="Times New Roman"/>
          <w:sz w:val="20"/>
          <w:szCs w:val="20"/>
          <w:lang w:val="en-GB" w:eastAsia="en-US"/>
        </w:rPr>
        <w:t>is not sent on system information, but used in reselection rules by the UE for each RAT.</w:t>
      </w:r>
    </w:p>
    <w:p w:rsidR="004343E7" w:rsidRPr="004343E7" w:rsidRDefault="004343E7" w:rsidP="004343E7">
      <w:pPr>
        <w:spacing w:after="180" w:line="240" w:lineRule="auto"/>
        <w:rPr>
          <w:rFonts w:ascii="Times New Roman" w:eastAsia="MS Mincho" w:hAnsi="Times New Roman" w:cs="Times New Roman"/>
          <w:b/>
          <w:bCs/>
          <w:sz w:val="20"/>
          <w:szCs w:val="20"/>
          <w:vertAlign w:val="subscript"/>
          <w:lang w:val="en-GB" w:eastAsia="en-US"/>
        </w:rPr>
      </w:pPr>
      <w:r w:rsidRPr="004343E7">
        <w:rPr>
          <w:rFonts w:ascii="Times New Roman" w:eastAsia="MS Mincho" w:hAnsi="Times New Roman" w:cs="Times New Roman"/>
          <w:b/>
          <w:bCs/>
          <w:sz w:val="20"/>
          <w:szCs w:val="20"/>
          <w:lang w:val="en-GB" w:eastAsia="en-US"/>
        </w:rPr>
        <w:t>Treselection</w:t>
      </w:r>
      <w:r w:rsidRPr="004343E7">
        <w:rPr>
          <w:rFonts w:ascii="Times New Roman" w:eastAsia="MS Mincho" w:hAnsi="Times New Roman" w:cs="Times New Roman"/>
          <w:b/>
          <w:bCs/>
          <w:sz w:val="20"/>
          <w:szCs w:val="20"/>
          <w:vertAlign w:val="subscript"/>
          <w:lang w:val="en-GB" w:eastAsia="en-US"/>
        </w:rPr>
        <w:t>EUTRA</w:t>
      </w:r>
    </w:p>
    <w:p w:rsidR="004343E7" w:rsidRPr="004343E7" w:rsidRDefault="004343E7" w:rsidP="004343E7">
      <w:pPr>
        <w:spacing w:after="180" w:line="240" w:lineRule="auto"/>
        <w:rPr>
          <w:rFonts w:ascii="Times New Roman" w:eastAsia="MS Mincho" w:hAnsi="Times New Roman" w:cs="Times New Roman"/>
          <w:sz w:val="20"/>
          <w:szCs w:val="20"/>
          <w:vertAlign w:val="subscript"/>
          <w:lang w:val="en-GB" w:eastAsia="en-US"/>
        </w:rPr>
      </w:pPr>
      <w:r w:rsidRPr="004343E7">
        <w:rPr>
          <w:rFonts w:ascii="Times New Roman" w:eastAsia="MS Mincho" w:hAnsi="Times New Roman" w:cs="Times New Roman"/>
          <w:sz w:val="20"/>
          <w:szCs w:val="20"/>
          <w:lang w:val="en-GB" w:eastAsia="en-US"/>
        </w:rPr>
        <w:t>This specifies the cell reselection timer value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E-UTRAN. The parameter can be set per E-UTRAN frequency [3].</w:t>
      </w:r>
    </w:p>
    <w:p w:rsidR="004343E7" w:rsidRPr="004343E7" w:rsidRDefault="004343E7" w:rsidP="004343E7">
      <w:pPr>
        <w:spacing w:after="180" w:line="240" w:lineRule="auto"/>
        <w:rPr>
          <w:rFonts w:ascii="Times New Roman" w:eastAsia="MS Mincho" w:hAnsi="Times New Roman" w:cs="Times New Roman"/>
          <w:b/>
          <w:bCs/>
          <w:sz w:val="20"/>
          <w:szCs w:val="20"/>
          <w:vertAlign w:val="subscript"/>
          <w:lang w:val="en-GB" w:eastAsia="en-US"/>
        </w:rPr>
      </w:pPr>
      <w:r w:rsidRPr="004343E7">
        <w:rPr>
          <w:rFonts w:ascii="Times New Roman" w:eastAsia="MS Mincho" w:hAnsi="Times New Roman" w:cs="Times New Roman"/>
          <w:b/>
          <w:bCs/>
          <w:sz w:val="20"/>
          <w:szCs w:val="20"/>
          <w:lang w:val="en-GB" w:eastAsia="en-US"/>
        </w:rPr>
        <w:t>Treselection</w:t>
      </w:r>
      <w:r w:rsidRPr="004343E7">
        <w:rPr>
          <w:rFonts w:ascii="Times New Roman" w:eastAsia="MS Mincho" w:hAnsi="Times New Roman" w:cs="Times New Roman"/>
          <w:b/>
          <w:bCs/>
          <w:sz w:val="20"/>
          <w:szCs w:val="20"/>
          <w:vertAlign w:val="subscript"/>
          <w:lang w:val="en-GB" w:eastAsia="en-US"/>
        </w:rPr>
        <w:t>UTRA</w:t>
      </w:r>
    </w:p>
    <w:p w:rsidR="004343E7" w:rsidRPr="004343E7" w:rsidRDefault="004343E7" w:rsidP="004343E7">
      <w:pPr>
        <w:spacing w:after="180" w:line="240" w:lineRule="auto"/>
        <w:rPr>
          <w:rFonts w:ascii="Times New Roman" w:eastAsia="MS Mincho" w:hAnsi="Times New Roman" w:cs="Times New Roman"/>
          <w:sz w:val="20"/>
          <w:szCs w:val="20"/>
          <w:vertAlign w:val="subscript"/>
          <w:lang w:val="en-GB" w:eastAsia="en-US"/>
        </w:rPr>
      </w:pPr>
      <w:r w:rsidRPr="004343E7">
        <w:rPr>
          <w:rFonts w:ascii="Times New Roman" w:eastAsia="MS Mincho" w:hAnsi="Times New Roman" w:cs="Times New Roman"/>
          <w:sz w:val="20"/>
          <w:szCs w:val="20"/>
          <w:lang w:val="en-GB" w:eastAsia="en-US"/>
        </w:rPr>
        <w:t>This specifies the cell reselection timer value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UTRAN.</w:t>
      </w:r>
    </w:p>
    <w:p w:rsidR="004343E7" w:rsidRPr="004343E7" w:rsidRDefault="004343E7" w:rsidP="004343E7">
      <w:pPr>
        <w:spacing w:after="180" w:line="240" w:lineRule="auto"/>
        <w:rPr>
          <w:rFonts w:ascii="Times New Roman" w:eastAsia="MS Mincho" w:hAnsi="Times New Roman" w:cs="Times New Roman"/>
          <w:b/>
          <w:bCs/>
          <w:sz w:val="20"/>
          <w:szCs w:val="20"/>
          <w:vertAlign w:val="subscript"/>
          <w:lang w:val="en-GB" w:eastAsia="en-US"/>
        </w:rPr>
      </w:pPr>
      <w:r w:rsidRPr="004343E7">
        <w:rPr>
          <w:rFonts w:ascii="Times New Roman" w:eastAsia="MS Mincho" w:hAnsi="Times New Roman" w:cs="Times New Roman"/>
          <w:b/>
          <w:bCs/>
          <w:sz w:val="20"/>
          <w:szCs w:val="20"/>
          <w:lang w:val="en-GB" w:eastAsia="en-US"/>
        </w:rPr>
        <w:t>Treselection</w:t>
      </w:r>
      <w:r w:rsidRPr="004343E7">
        <w:rPr>
          <w:rFonts w:ascii="Times New Roman" w:eastAsia="MS Mincho" w:hAnsi="Times New Roman" w:cs="Times New Roman"/>
          <w:b/>
          <w:bCs/>
          <w:sz w:val="20"/>
          <w:szCs w:val="20"/>
          <w:vertAlign w:val="subscript"/>
          <w:lang w:val="en-GB" w:eastAsia="en-US"/>
        </w:rPr>
        <w:t>GERA</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This specifies the cell reselection timer value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GERAN.</w:t>
      </w:r>
    </w:p>
    <w:p w:rsidR="004343E7" w:rsidRPr="004343E7" w:rsidRDefault="004343E7" w:rsidP="004343E7">
      <w:pPr>
        <w:spacing w:after="180" w:line="240" w:lineRule="auto"/>
        <w:rPr>
          <w:rFonts w:ascii="Times New Roman" w:eastAsia="MS Mincho" w:hAnsi="Times New Roman" w:cs="Times New Roman"/>
          <w:b/>
          <w:bCs/>
          <w:sz w:val="20"/>
          <w:szCs w:val="20"/>
          <w:vertAlign w:val="subscript"/>
          <w:lang w:val="en-GB" w:eastAsia="en-US"/>
        </w:rPr>
      </w:pPr>
      <w:r w:rsidRPr="004343E7">
        <w:rPr>
          <w:rFonts w:ascii="Times New Roman" w:eastAsia="MS Mincho" w:hAnsi="Times New Roman" w:cs="Times New Roman"/>
          <w:b/>
          <w:bCs/>
          <w:sz w:val="20"/>
          <w:szCs w:val="20"/>
          <w:lang w:val="en-GB" w:eastAsia="en-US"/>
        </w:rPr>
        <w:t>Treselection</w:t>
      </w:r>
      <w:r w:rsidRPr="004343E7">
        <w:rPr>
          <w:rFonts w:ascii="Times New Roman" w:eastAsia="MS Mincho" w:hAnsi="Times New Roman" w:cs="Times New Roman"/>
          <w:b/>
          <w:bCs/>
          <w:sz w:val="20"/>
          <w:szCs w:val="20"/>
          <w:vertAlign w:val="subscript"/>
          <w:lang w:val="en-GB" w:eastAsia="en-US"/>
        </w:rPr>
        <w:t>CDMA_HRPD</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cell reselection timer value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CDMA HRPD.</w:t>
      </w:r>
    </w:p>
    <w:p w:rsidR="004343E7" w:rsidRPr="004343E7" w:rsidRDefault="004343E7" w:rsidP="004343E7">
      <w:pPr>
        <w:spacing w:after="180" w:line="240" w:lineRule="auto"/>
        <w:rPr>
          <w:rFonts w:ascii="Times New Roman" w:eastAsia="MS Mincho" w:hAnsi="Times New Roman" w:cs="Times New Roman"/>
          <w:b/>
          <w:bCs/>
          <w:sz w:val="20"/>
          <w:szCs w:val="20"/>
          <w:vertAlign w:val="subscript"/>
          <w:lang w:val="en-GB" w:eastAsia="en-US"/>
        </w:rPr>
      </w:pPr>
      <w:r w:rsidRPr="004343E7">
        <w:rPr>
          <w:rFonts w:ascii="Times New Roman" w:eastAsia="MS Mincho" w:hAnsi="Times New Roman" w:cs="Times New Roman"/>
          <w:b/>
          <w:bCs/>
          <w:sz w:val="20"/>
          <w:szCs w:val="20"/>
          <w:lang w:val="en-GB" w:eastAsia="en-US"/>
        </w:rPr>
        <w:t>Treselection</w:t>
      </w:r>
      <w:r w:rsidRPr="004343E7">
        <w:rPr>
          <w:rFonts w:ascii="Times New Roman" w:eastAsia="MS Mincho" w:hAnsi="Times New Roman" w:cs="Times New Roman"/>
          <w:b/>
          <w:bCs/>
          <w:sz w:val="20"/>
          <w:szCs w:val="20"/>
          <w:vertAlign w:val="subscript"/>
          <w:lang w:val="en-GB" w:eastAsia="en-US"/>
        </w:rPr>
        <w:t>CDMA_1xRTT</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This specifies the cell reselection timer value Treselection</w:t>
      </w:r>
      <w:r w:rsidRPr="004343E7">
        <w:rPr>
          <w:rFonts w:ascii="Times New Roman" w:eastAsia="MS Mincho" w:hAnsi="Times New Roman" w:cs="Times New Roman"/>
          <w:sz w:val="20"/>
          <w:szCs w:val="20"/>
          <w:vertAlign w:val="subscript"/>
          <w:lang w:val="en-GB" w:eastAsia="ja-JP"/>
        </w:rPr>
        <w:t>RAT</w:t>
      </w:r>
      <w:r w:rsidRPr="004343E7">
        <w:rPr>
          <w:rFonts w:ascii="Times New Roman" w:eastAsia="MS Mincho" w:hAnsi="Times New Roman" w:cs="Times New Roman"/>
          <w:sz w:val="20"/>
          <w:szCs w:val="20"/>
          <w:lang w:val="en-GB" w:eastAsia="ja-JP"/>
        </w:rPr>
        <w:t xml:space="preserve"> for CDMA 1xRTT.</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X, HighP</w:t>
      </w:r>
    </w:p>
    <w:p w:rsidR="004343E7" w:rsidRPr="004343E7" w:rsidRDefault="004343E7" w:rsidP="004343E7">
      <w:pPr>
        <w:spacing w:after="180" w:line="240" w:lineRule="auto"/>
        <w:rPr>
          <w:rFonts w:ascii="Times New Roman" w:eastAsia="Times New Roman" w:hAnsi="Times New Roman" w:cs="Times New Roman"/>
          <w:sz w:val="20"/>
          <w:szCs w:val="20"/>
          <w:lang w:val="en-GB" w:eastAsia="en-GB"/>
        </w:rPr>
      </w:pPr>
      <w:r w:rsidRPr="004343E7">
        <w:rPr>
          <w:rFonts w:ascii="Times New Roman" w:eastAsia="Times New Roman" w:hAnsi="Times New Roman" w:cs="Times New Roman"/>
          <w:sz w:val="20"/>
          <w:szCs w:val="20"/>
          <w:lang w:val="en-GB" w:eastAsia="en-GB"/>
        </w:rPr>
        <w:t xml:space="preserve">This specifies the </w:t>
      </w:r>
      <w:r w:rsidRPr="004343E7">
        <w:rPr>
          <w:rFonts w:ascii="Times New Roman" w:eastAsia="MS Mincho" w:hAnsi="Times New Roman" w:cs="Times New Roman"/>
          <w:sz w:val="20"/>
          <w:szCs w:val="20"/>
          <w:lang w:val="en-GB" w:eastAsia="ja-JP"/>
        </w:rPr>
        <w:t xml:space="preserve">Srxlev </w:t>
      </w:r>
      <w:r w:rsidRPr="004343E7">
        <w:rPr>
          <w:rFonts w:ascii="Times New Roman" w:eastAsia="Times New Roman" w:hAnsi="Times New Roman" w:cs="Times New Roman"/>
          <w:sz w:val="20"/>
          <w:szCs w:val="20"/>
          <w:lang w:val="en-GB" w:eastAsia="en-GB"/>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Times New Roman" w:hAnsi="Times New Roman" w:cs="Times New Roman"/>
          <w:sz w:val="20"/>
          <w:szCs w:val="20"/>
          <w:lang w:val="en-GB" w:eastAsia="en-GB"/>
        </w:rPr>
        <w:t xml:space="preserve">used by the UE when reselecting towards </w:t>
      </w:r>
      <w:r w:rsidRPr="004343E7">
        <w:rPr>
          <w:rFonts w:ascii="Times New Roman" w:eastAsia="MS Mincho" w:hAnsi="Times New Roman" w:cs="Times New Roman"/>
          <w:sz w:val="20"/>
          <w:szCs w:val="20"/>
          <w:lang w:val="en-GB" w:eastAsia="ja-JP"/>
        </w:rPr>
        <w:t>a</w:t>
      </w:r>
      <w:r w:rsidRPr="004343E7">
        <w:rPr>
          <w:rFonts w:ascii="Times New Roman" w:eastAsia="Times New Roman" w:hAnsi="Times New Roman" w:cs="Times New Roman"/>
          <w:sz w:val="20"/>
          <w:szCs w:val="20"/>
          <w:lang w:val="en-GB" w:eastAsia="en-GB"/>
        </w:rPr>
        <w:t xml:space="preserve"> higher priority </w:t>
      </w:r>
      <w:r w:rsidRPr="004343E7">
        <w:rPr>
          <w:rFonts w:ascii="Times New Roman" w:eastAsia="MS Mincho" w:hAnsi="Times New Roman" w:cs="Times New Roman"/>
          <w:sz w:val="20"/>
          <w:szCs w:val="20"/>
          <w:lang w:val="en-GB" w:eastAsia="ja-JP"/>
        </w:rPr>
        <w:t xml:space="preserve">RAT/ </w:t>
      </w:r>
      <w:r w:rsidRPr="004343E7">
        <w:rPr>
          <w:rFonts w:ascii="Times New Roman" w:eastAsia="Times New Roman" w:hAnsi="Times New Roman" w:cs="Times New Roman"/>
          <w:sz w:val="20"/>
          <w:szCs w:val="20"/>
          <w:lang w:val="en-GB" w:eastAsia="en-GB"/>
        </w:rPr>
        <w:t xml:space="preserve">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Times New Roman" w:hAnsi="Times New Roman" w:cs="Times New Roman"/>
          <w:sz w:val="20"/>
          <w:szCs w:val="20"/>
          <w:lang w:val="en-GB" w:eastAsia="en-GB"/>
        </w:rPr>
        <w:t>current serving frequency. Each frequency of E-UTRAN and UTRAN, each group of GERAN</w:t>
      </w:r>
      <w:r w:rsidRPr="004343E7">
        <w:rPr>
          <w:rFonts w:ascii="Times New Roman" w:eastAsia="MS Mincho" w:hAnsi="Times New Roman" w:cs="Times New Roman"/>
          <w:sz w:val="20"/>
          <w:szCs w:val="20"/>
          <w:lang w:val="en-GB" w:eastAsia="en-GB"/>
        </w:rPr>
        <w:t xml:space="preserve"> frequencies</w:t>
      </w:r>
      <w:r w:rsidRPr="004343E7">
        <w:rPr>
          <w:rFonts w:ascii="Times New Roman" w:eastAsia="Times New Roman" w:hAnsi="Times New Roman" w:cs="Times New Roman"/>
          <w:sz w:val="20"/>
          <w:szCs w:val="20"/>
          <w:lang w:val="en-GB" w:eastAsia="en-GB"/>
        </w:rPr>
        <w:t xml:space="preserve">, each band class of CDMA2000 HRPD and CDMA2000 1xRTT </w:t>
      </w:r>
      <w:r w:rsidRPr="004343E7">
        <w:rPr>
          <w:rFonts w:ascii="Times New Roman" w:eastAsia="MS Mincho" w:hAnsi="Times New Roman" w:cs="Times New Roman"/>
          <w:sz w:val="20"/>
          <w:szCs w:val="20"/>
          <w:lang w:val="en-GB" w:eastAsia="en-GB"/>
        </w:rPr>
        <w:t xml:space="preserve">might </w:t>
      </w:r>
      <w:r w:rsidRPr="004343E7">
        <w:rPr>
          <w:rFonts w:ascii="Times New Roman" w:eastAsia="Times New Roman" w:hAnsi="Times New Roman" w:cs="Times New Roman"/>
          <w:sz w:val="20"/>
          <w:szCs w:val="20"/>
          <w:lang w:val="en-GB" w:eastAsia="en-GB"/>
        </w:rPr>
        <w:t>have a specific threshold.</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X, HighQ</w:t>
      </w:r>
    </w:p>
    <w:p w:rsidR="004343E7" w:rsidRPr="004343E7" w:rsidRDefault="004343E7" w:rsidP="004343E7">
      <w:pPr>
        <w:spacing w:after="180" w:line="240" w:lineRule="auto"/>
        <w:rPr>
          <w:rFonts w:ascii="Times New Roman" w:eastAsia="Times New Roman" w:hAnsi="Times New Roman" w:cs="Times New Roman"/>
          <w:sz w:val="20"/>
          <w:szCs w:val="20"/>
          <w:lang w:val="en-GB" w:eastAsia="en-GB"/>
        </w:rPr>
      </w:pPr>
      <w:r w:rsidRPr="004343E7">
        <w:rPr>
          <w:rFonts w:ascii="Times New Roman" w:eastAsia="Times New Roman" w:hAnsi="Times New Roman" w:cs="Times New Roman"/>
          <w:sz w:val="20"/>
          <w:szCs w:val="20"/>
          <w:lang w:val="en-GB" w:eastAsia="en-GB"/>
        </w:rPr>
        <w:t xml:space="preserve">This specifies the </w:t>
      </w:r>
      <w:r w:rsidRPr="004343E7">
        <w:rPr>
          <w:rFonts w:ascii="Times New Roman" w:eastAsia="MS Mincho" w:hAnsi="Times New Roman" w:cs="Times New Roman"/>
          <w:sz w:val="20"/>
          <w:szCs w:val="20"/>
          <w:lang w:val="en-GB" w:eastAsia="ja-JP"/>
        </w:rPr>
        <w:t xml:space="preserve">Squal </w:t>
      </w:r>
      <w:r w:rsidRPr="004343E7">
        <w:rPr>
          <w:rFonts w:ascii="Times New Roman" w:eastAsia="Times New Roman" w:hAnsi="Times New Roman" w:cs="Times New Roman"/>
          <w:sz w:val="20"/>
          <w:szCs w:val="20"/>
          <w:lang w:val="en-GB" w:eastAsia="en-GB"/>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Times New Roman" w:hAnsi="Times New Roman" w:cs="Times New Roman"/>
          <w:sz w:val="20"/>
          <w:szCs w:val="20"/>
          <w:lang w:val="en-GB" w:eastAsia="en-GB"/>
        </w:rPr>
        <w:t xml:space="preserve">used by the UE when reselecting towards </w:t>
      </w:r>
      <w:r w:rsidRPr="004343E7">
        <w:rPr>
          <w:rFonts w:ascii="Times New Roman" w:eastAsia="MS Mincho" w:hAnsi="Times New Roman" w:cs="Times New Roman"/>
          <w:sz w:val="20"/>
          <w:szCs w:val="20"/>
          <w:lang w:val="en-GB" w:eastAsia="ja-JP"/>
        </w:rPr>
        <w:t>a</w:t>
      </w:r>
      <w:r w:rsidRPr="004343E7">
        <w:rPr>
          <w:rFonts w:ascii="Times New Roman" w:eastAsia="Times New Roman" w:hAnsi="Times New Roman" w:cs="Times New Roman"/>
          <w:sz w:val="20"/>
          <w:szCs w:val="20"/>
          <w:lang w:val="en-GB" w:eastAsia="en-GB"/>
        </w:rPr>
        <w:t xml:space="preserve"> higher priority </w:t>
      </w:r>
      <w:r w:rsidRPr="004343E7">
        <w:rPr>
          <w:rFonts w:ascii="Times New Roman" w:eastAsia="MS Mincho" w:hAnsi="Times New Roman" w:cs="Times New Roman"/>
          <w:sz w:val="20"/>
          <w:szCs w:val="20"/>
          <w:lang w:val="en-GB" w:eastAsia="ja-JP"/>
        </w:rPr>
        <w:t xml:space="preserve">RAT/ </w:t>
      </w:r>
      <w:r w:rsidRPr="004343E7">
        <w:rPr>
          <w:rFonts w:ascii="Times New Roman" w:eastAsia="Times New Roman" w:hAnsi="Times New Roman" w:cs="Times New Roman"/>
          <w:sz w:val="20"/>
          <w:szCs w:val="20"/>
          <w:lang w:val="en-GB" w:eastAsia="en-GB"/>
        </w:rPr>
        <w:t xml:space="preserve">frequency than </w:t>
      </w:r>
      <w:r w:rsidRPr="004343E7">
        <w:rPr>
          <w:rFonts w:ascii="Times New Roman" w:eastAsia="MS Mincho" w:hAnsi="Times New Roman" w:cs="Times New Roman"/>
          <w:sz w:val="20"/>
          <w:szCs w:val="20"/>
          <w:lang w:val="en-GB" w:eastAsia="ja-JP"/>
        </w:rPr>
        <w:t xml:space="preserve">the </w:t>
      </w:r>
      <w:r w:rsidRPr="004343E7">
        <w:rPr>
          <w:rFonts w:ascii="Times New Roman" w:eastAsia="Times New Roman" w:hAnsi="Times New Roman" w:cs="Times New Roman"/>
          <w:sz w:val="20"/>
          <w:szCs w:val="20"/>
          <w:lang w:val="en-GB" w:eastAsia="en-GB"/>
        </w:rPr>
        <w:t>current serving frequency. Each frequency of E-UTRAN and UTRAN</w:t>
      </w:r>
      <w:r w:rsidRPr="004343E7">
        <w:rPr>
          <w:rFonts w:ascii="Times New Roman" w:eastAsia="MS Mincho" w:hAnsi="Times New Roman" w:cs="Times New Roman"/>
          <w:sz w:val="20"/>
          <w:szCs w:val="20"/>
          <w:lang w:val="en-GB" w:eastAsia="ja-JP"/>
        </w:rPr>
        <w:t xml:space="preserve"> FDD</w:t>
      </w:r>
      <w:r w:rsidRPr="004343E7">
        <w:rPr>
          <w:rFonts w:ascii="Times New Roman" w:eastAsia="Times New Roman" w:hAnsi="Times New Roman" w:cs="Times New Roman"/>
          <w:sz w:val="20"/>
          <w:szCs w:val="20"/>
          <w:lang w:val="en-GB" w:eastAsia="en-GB"/>
        </w:rPr>
        <w:t xml:space="preserve"> </w:t>
      </w:r>
      <w:r w:rsidRPr="004343E7">
        <w:rPr>
          <w:rFonts w:ascii="Times New Roman" w:eastAsia="MS Mincho" w:hAnsi="Times New Roman" w:cs="Times New Roman"/>
          <w:sz w:val="20"/>
          <w:szCs w:val="20"/>
          <w:lang w:val="en-GB" w:eastAsia="en-GB"/>
        </w:rPr>
        <w:t xml:space="preserve">might </w:t>
      </w:r>
      <w:r w:rsidRPr="004343E7">
        <w:rPr>
          <w:rFonts w:ascii="Times New Roman" w:eastAsia="Times New Roman" w:hAnsi="Times New Roman" w:cs="Times New Roman"/>
          <w:sz w:val="20"/>
          <w:szCs w:val="20"/>
          <w:lang w:val="en-GB" w:eastAsia="en-GB"/>
        </w:rPr>
        <w:t>have a specific threshold.</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X, LowP</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Times New Roman" w:hAnsi="Times New Roman" w:cs="Times New Roman"/>
          <w:sz w:val="20"/>
          <w:szCs w:val="20"/>
          <w:lang w:val="en-GB" w:eastAsia="en-GB"/>
        </w:rPr>
        <w:t xml:space="preserve">This specifies the </w:t>
      </w:r>
      <w:r w:rsidRPr="004343E7">
        <w:rPr>
          <w:rFonts w:ascii="Times New Roman" w:eastAsia="MS Mincho" w:hAnsi="Times New Roman" w:cs="Times New Roman"/>
          <w:sz w:val="20"/>
          <w:szCs w:val="20"/>
          <w:lang w:val="en-GB" w:eastAsia="ja-JP"/>
        </w:rPr>
        <w:t xml:space="preserve">Srxlev </w:t>
      </w:r>
      <w:r w:rsidRPr="004343E7">
        <w:rPr>
          <w:rFonts w:ascii="Times New Roman" w:eastAsia="Times New Roman" w:hAnsi="Times New Roman" w:cs="Times New Roman"/>
          <w:sz w:val="20"/>
          <w:szCs w:val="20"/>
          <w:lang w:val="en-GB" w:eastAsia="en-GB"/>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Times New Roman" w:hAnsi="Times New Roman" w:cs="Times New Roman"/>
          <w:sz w:val="20"/>
          <w:szCs w:val="20"/>
          <w:lang w:val="en-GB" w:eastAsia="en-GB"/>
        </w:rPr>
        <w:t xml:space="preserve">used </w:t>
      </w:r>
      <w:r w:rsidRPr="004343E7">
        <w:rPr>
          <w:rFonts w:ascii="Times New Roman" w:eastAsia="MS Mincho" w:hAnsi="Times New Roman" w:cs="Times New Roman"/>
          <w:sz w:val="20"/>
          <w:szCs w:val="20"/>
          <w:lang w:val="en-GB" w:eastAsia="ja-JP"/>
        </w:rPr>
        <w:t xml:space="preserve">by the UE when </w:t>
      </w:r>
      <w:r w:rsidRPr="004343E7">
        <w:rPr>
          <w:rFonts w:ascii="Times New Roman" w:eastAsia="Times New Roman" w:hAnsi="Times New Roman" w:cs="Times New Roman"/>
          <w:sz w:val="20"/>
          <w:szCs w:val="20"/>
          <w:lang w:val="en-GB" w:eastAsia="en-GB"/>
        </w:rPr>
        <w:t>reselecti</w:t>
      </w:r>
      <w:r w:rsidRPr="004343E7">
        <w:rPr>
          <w:rFonts w:ascii="Times New Roman" w:eastAsia="MS Mincho" w:hAnsi="Times New Roman" w:cs="Times New Roman"/>
          <w:sz w:val="20"/>
          <w:szCs w:val="20"/>
          <w:lang w:val="en-GB" w:eastAsia="ja-JP"/>
        </w:rPr>
        <w:t>ng</w:t>
      </w:r>
      <w:r w:rsidRPr="004343E7">
        <w:rPr>
          <w:rFonts w:ascii="Times New Roman" w:eastAsia="Times New Roman" w:hAnsi="Times New Roman" w:cs="Times New Roman"/>
          <w:sz w:val="20"/>
          <w:szCs w:val="20"/>
          <w:lang w:val="en-GB" w:eastAsia="en-GB"/>
        </w:rPr>
        <w:t xml:space="preserve"> towards </w:t>
      </w:r>
      <w:r w:rsidRPr="004343E7">
        <w:rPr>
          <w:rFonts w:ascii="Times New Roman" w:eastAsia="MS Mincho" w:hAnsi="Times New Roman" w:cs="Times New Roman"/>
          <w:sz w:val="20"/>
          <w:szCs w:val="20"/>
          <w:lang w:val="en-GB" w:eastAsia="ja-JP"/>
        </w:rPr>
        <w:t xml:space="preserve">a lower priority RAT/ </w:t>
      </w:r>
      <w:r w:rsidRPr="004343E7">
        <w:rPr>
          <w:rFonts w:ascii="Times New Roman" w:eastAsia="Times New Roman" w:hAnsi="Times New Roman" w:cs="Times New Roman"/>
          <w:sz w:val="20"/>
          <w:szCs w:val="20"/>
          <w:lang w:val="en-GB" w:eastAsia="en-GB"/>
        </w:rPr>
        <w:t>frequency</w:t>
      </w:r>
      <w:r w:rsidRPr="004343E7">
        <w:rPr>
          <w:rFonts w:ascii="Times New Roman" w:eastAsia="MS Mincho" w:hAnsi="Times New Roman" w:cs="Times New Roman"/>
          <w:sz w:val="20"/>
          <w:szCs w:val="20"/>
          <w:lang w:val="en-GB" w:eastAsia="ja-JP"/>
        </w:rPr>
        <w:t xml:space="preserve"> than the current serving</w:t>
      </w:r>
      <w:r w:rsidRPr="004343E7">
        <w:rPr>
          <w:rFonts w:ascii="Times New Roman" w:eastAsia="Times New Roman" w:hAnsi="Times New Roman" w:cs="Times New Roman"/>
          <w:sz w:val="20"/>
          <w:szCs w:val="20"/>
          <w:lang w:val="en-GB" w:eastAsia="en-GB"/>
        </w:rPr>
        <w:t xml:space="preserve"> frequency. </w:t>
      </w:r>
      <w:r w:rsidRPr="004343E7">
        <w:rPr>
          <w:rFonts w:ascii="Times New Roman" w:eastAsia="SimSun" w:hAnsi="Times New Roman" w:cs="Times New Roman"/>
          <w:sz w:val="20"/>
          <w:szCs w:val="20"/>
          <w:lang w:val="en-GB" w:eastAsia="zh-CN"/>
        </w:rPr>
        <w:t xml:space="preserve">Each frequency of E-UTRAN and UTRAN, each group of GERAN frequencies, each band class of CDMA2000 HRPD and CDMA2000 1xRTT </w:t>
      </w:r>
      <w:r w:rsidRPr="004343E7">
        <w:rPr>
          <w:rFonts w:ascii="Times New Roman" w:eastAsia="MS Mincho" w:hAnsi="Times New Roman" w:cs="Times New Roman"/>
          <w:sz w:val="20"/>
          <w:szCs w:val="20"/>
          <w:lang w:val="en-GB" w:eastAsia="en-GB"/>
        </w:rPr>
        <w:t xml:space="preserve">might </w:t>
      </w:r>
      <w:r w:rsidRPr="004343E7">
        <w:rPr>
          <w:rFonts w:ascii="Times New Roman" w:eastAsia="SimSun" w:hAnsi="Times New Roman" w:cs="Times New Roman"/>
          <w:sz w:val="20"/>
          <w:szCs w:val="20"/>
          <w:lang w:val="en-GB" w:eastAsia="zh-CN"/>
        </w:rPr>
        <w:t>have a specific threshold.</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X, LowQ</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Times New Roman" w:hAnsi="Times New Roman" w:cs="Times New Roman"/>
          <w:sz w:val="20"/>
          <w:szCs w:val="20"/>
          <w:lang w:val="en-GB" w:eastAsia="en-GB"/>
        </w:rPr>
        <w:t xml:space="preserve">This specifies the </w:t>
      </w:r>
      <w:r w:rsidRPr="004343E7">
        <w:rPr>
          <w:rFonts w:ascii="Times New Roman" w:eastAsia="MS Mincho" w:hAnsi="Times New Roman" w:cs="Times New Roman"/>
          <w:sz w:val="20"/>
          <w:szCs w:val="20"/>
          <w:lang w:val="en-GB" w:eastAsia="ja-JP"/>
        </w:rPr>
        <w:t xml:space="preserve">Squal </w:t>
      </w:r>
      <w:r w:rsidRPr="004343E7">
        <w:rPr>
          <w:rFonts w:ascii="Times New Roman" w:eastAsia="Times New Roman" w:hAnsi="Times New Roman" w:cs="Times New Roman"/>
          <w:sz w:val="20"/>
          <w:szCs w:val="20"/>
          <w:lang w:val="en-GB" w:eastAsia="en-GB"/>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Times New Roman" w:hAnsi="Times New Roman" w:cs="Times New Roman"/>
          <w:sz w:val="20"/>
          <w:szCs w:val="20"/>
          <w:lang w:val="en-GB" w:eastAsia="en-GB"/>
        </w:rPr>
        <w:t xml:space="preserve">used </w:t>
      </w:r>
      <w:r w:rsidRPr="004343E7">
        <w:rPr>
          <w:rFonts w:ascii="Times New Roman" w:eastAsia="MS Mincho" w:hAnsi="Times New Roman" w:cs="Times New Roman"/>
          <w:sz w:val="20"/>
          <w:szCs w:val="20"/>
          <w:lang w:val="en-GB" w:eastAsia="ja-JP"/>
        </w:rPr>
        <w:t xml:space="preserve">by the UE when </w:t>
      </w:r>
      <w:r w:rsidRPr="004343E7">
        <w:rPr>
          <w:rFonts w:ascii="Times New Roman" w:eastAsia="Times New Roman" w:hAnsi="Times New Roman" w:cs="Times New Roman"/>
          <w:sz w:val="20"/>
          <w:szCs w:val="20"/>
          <w:lang w:val="en-GB" w:eastAsia="en-GB"/>
        </w:rPr>
        <w:t>reselecti</w:t>
      </w:r>
      <w:r w:rsidRPr="004343E7">
        <w:rPr>
          <w:rFonts w:ascii="Times New Roman" w:eastAsia="MS Mincho" w:hAnsi="Times New Roman" w:cs="Times New Roman"/>
          <w:sz w:val="20"/>
          <w:szCs w:val="20"/>
          <w:lang w:val="en-GB" w:eastAsia="ja-JP"/>
        </w:rPr>
        <w:t>ng</w:t>
      </w:r>
      <w:r w:rsidRPr="004343E7">
        <w:rPr>
          <w:rFonts w:ascii="Times New Roman" w:eastAsia="Times New Roman" w:hAnsi="Times New Roman" w:cs="Times New Roman"/>
          <w:sz w:val="20"/>
          <w:szCs w:val="20"/>
          <w:lang w:val="en-GB" w:eastAsia="en-GB"/>
        </w:rPr>
        <w:t xml:space="preserve"> towards </w:t>
      </w:r>
      <w:r w:rsidRPr="004343E7">
        <w:rPr>
          <w:rFonts w:ascii="Times New Roman" w:eastAsia="MS Mincho" w:hAnsi="Times New Roman" w:cs="Times New Roman"/>
          <w:sz w:val="20"/>
          <w:szCs w:val="20"/>
          <w:lang w:val="en-GB" w:eastAsia="ja-JP"/>
        </w:rPr>
        <w:t xml:space="preserve">a lower priority RAT/ </w:t>
      </w:r>
      <w:r w:rsidRPr="004343E7">
        <w:rPr>
          <w:rFonts w:ascii="Times New Roman" w:eastAsia="Times New Roman" w:hAnsi="Times New Roman" w:cs="Times New Roman"/>
          <w:sz w:val="20"/>
          <w:szCs w:val="20"/>
          <w:lang w:val="en-GB" w:eastAsia="en-GB"/>
        </w:rPr>
        <w:t>frequency</w:t>
      </w:r>
      <w:r w:rsidRPr="004343E7">
        <w:rPr>
          <w:rFonts w:ascii="Times New Roman" w:eastAsia="MS Mincho" w:hAnsi="Times New Roman" w:cs="Times New Roman"/>
          <w:sz w:val="20"/>
          <w:szCs w:val="20"/>
          <w:lang w:val="en-GB" w:eastAsia="ja-JP"/>
        </w:rPr>
        <w:t xml:space="preserve"> than the current serving</w:t>
      </w:r>
      <w:r w:rsidRPr="004343E7">
        <w:rPr>
          <w:rFonts w:ascii="Times New Roman" w:eastAsia="Times New Roman" w:hAnsi="Times New Roman" w:cs="Times New Roman"/>
          <w:sz w:val="20"/>
          <w:szCs w:val="20"/>
          <w:lang w:val="en-GB" w:eastAsia="en-GB"/>
        </w:rPr>
        <w:t xml:space="preserve"> frequency. </w:t>
      </w:r>
      <w:r w:rsidRPr="004343E7">
        <w:rPr>
          <w:rFonts w:ascii="Times New Roman" w:eastAsia="SimSun" w:hAnsi="Times New Roman" w:cs="Times New Roman"/>
          <w:sz w:val="20"/>
          <w:szCs w:val="20"/>
          <w:lang w:val="en-GB" w:eastAsia="zh-CN"/>
        </w:rPr>
        <w:t>Each frequency of E-UTRAN and UTRAN</w:t>
      </w:r>
      <w:r w:rsidRPr="004343E7">
        <w:rPr>
          <w:rFonts w:ascii="Times New Roman" w:eastAsia="MS Mincho" w:hAnsi="Times New Roman" w:cs="Times New Roman"/>
          <w:sz w:val="20"/>
          <w:szCs w:val="20"/>
          <w:lang w:val="en-GB" w:eastAsia="ja-JP"/>
        </w:rPr>
        <w:t xml:space="preserve"> FDD</w:t>
      </w:r>
      <w:r w:rsidRPr="004343E7">
        <w:rPr>
          <w:rFonts w:ascii="Times New Roman" w:eastAsia="SimSun" w:hAnsi="Times New Roman" w:cs="Times New Roman"/>
          <w:sz w:val="20"/>
          <w:szCs w:val="20"/>
          <w:lang w:val="en-GB" w:eastAsia="zh-CN"/>
        </w:rPr>
        <w:t xml:space="preserve"> </w:t>
      </w:r>
      <w:r w:rsidRPr="004343E7">
        <w:rPr>
          <w:rFonts w:ascii="Times New Roman" w:eastAsia="MS Mincho" w:hAnsi="Times New Roman" w:cs="Times New Roman"/>
          <w:sz w:val="20"/>
          <w:szCs w:val="20"/>
          <w:lang w:val="en-GB" w:eastAsia="en-GB"/>
        </w:rPr>
        <w:t xml:space="preserve">might </w:t>
      </w:r>
      <w:r w:rsidRPr="004343E7">
        <w:rPr>
          <w:rFonts w:ascii="Times New Roman" w:eastAsia="SimSun" w:hAnsi="Times New Roman" w:cs="Times New Roman"/>
          <w:sz w:val="20"/>
          <w:szCs w:val="20"/>
          <w:lang w:val="en-GB" w:eastAsia="zh-CN"/>
        </w:rPr>
        <w:t>have a specific threshold.</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Serving, LowP</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This specifies the </w:t>
      </w:r>
      <w:r w:rsidRPr="004343E7">
        <w:rPr>
          <w:rFonts w:ascii="Times New Roman" w:eastAsia="MS Mincho" w:hAnsi="Times New Roman" w:cs="Times New Roman"/>
          <w:sz w:val="20"/>
          <w:szCs w:val="20"/>
          <w:lang w:val="en-GB" w:eastAsia="ja-JP"/>
        </w:rPr>
        <w:t xml:space="preserve">Srxlev </w:t>
      </w:r>
      <w:r w:rsidRPr="004343E7">
        <w:rPr>
          <w:rFonts w:ascii="Times New Roman" w:eastAsia="MS Mincho" w:hAnsi="Times New Roman" w:cs="Times New Roman"/>
          <w:sz w:val="20"/>
          <w:szCs w:val="20"/>
          <w:lang w:val="en-GB" w:eastAsia="en-US"/>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MS Mincho" w:hAnsi="Times New Roman" w:cs="Times New Roman"/>
          <w:sz w:val="20"/>
          <w:szCs w:val="20"/>
          <w:lang w:val="en-GB" w:eastAsia="en-US"/>
        </w:rPr>
        <w:t xml:space="preserve">used </w:t>
      </w:r>
      <w:r w:rsidRPr="004343E7">
        <w:rPr>
          <w:rFonts w:ascii="Times New Roman" w:eastAsia="MS Mincho" w:hAnsi="Times New Roman" w:cs="Times New Roman"/>
          <w:sz w:val="20"/>
          <w:szCs w:val="20"/>
          <w:lang w:val="en-GB" w:eastAsia="ja-JP"/>
        </w:rPr>
        <w:t xml:space="preserve">by the UE on the serving cell when </w:t>
      </w:r>
      <w:r w:rsidRPr="004343E7">
        <w:rPr>
          <w:rFonts w:ascii="Times New Roman" w:eastAsia="MS Mincho" w:hAnsi="Times New Roman" w:cs="Times New Roman"/>
          <w:sz w:val="20"/>
          <w:szCs w:val="20"/>
          <w:lang w:val="en-GB" w:eastAsia="en-US"/>
        </w:rPr>
        <w:t>reselecti</w:t>
      </w:r>
      <w:r w:rsidRPr="004343E7">
        <w:rPr>
          <w:rFonts w:ascii="Times New Roman" w:eastAsia="MS Mincho" w:hAnsi="Times New Roman" w:cs="Times New Roman"/>
          <w:sz w:val="20"/>
          <w:szCs w:val="20"/>
          <w:lang w:val="en-GB" w:eastAsia="ja-JP"/>
        </w:rPr>
        <w:t>ng</w:t>
      </w:r>
      <w:r w:rsidRPr="004343E7">
        <w:rPr>
          <w:rFonts w:ascii="Times New Roman" w:eastAsia="MS Mincho" w:hAnsi="Times New Roman" w:cs="Times New Roman"/>
          <w:sz w:val="20"/>
          <w:szCs w:val="20"/>
          <w:lang w:val="en-GB" w:eastAsia="en-US"/>
        </w:rPr>
        <w:t xml:space="preserve"> </w:t>
      </w:r>
      <w:r w:rsidRPr="004343E7">
        <w:rPr>
          <w:rFonts w:ascii="Times New Roman" w:eastAsia="SimSun" w:hAnsi="Times New Roman" w:cs="Times New Roman"/>
          <w:sz w:val="20"/>
          <w:szCs w:val="20"/>
          <w:lang w:val="en-GB" w:eastAsia="zh-CN"/>
        </w:rPr>
        <w:t xml:space="preserve">towards </w:t>
      </w:r>
      <w:r w:rsidRPr="004343E7">
        <w:rPr>
          <w:rFonts w:ascii="Times New Roman" w:eastAsia="MS Mincho" w:hAnsi="Times New Roman" w:cs="Times New Roman"/>
          <w:sz w:val="20"/>
          <w:szCs w:val="20"/>
          <w:lang w:val="en-GB" w:eastAsia="ja-JP"/>
        </w:rPr>
        <w:t xml:space="preserve">a </w:t>
      </w:r>
      <w:r w:rsidRPr="004343E7">
        <w:rPr>
          <w:rFonts w:ascii="Times New Roman" w:eastAsia="SimSun" w:hAnsi="Times New Roman" w:cs="Times New Roman"/>
          <w:sz w:val="20"/>
          <w:szCs w:val="20"/>
          <w:lang w:val="en-GB" w:eastAsia="zh-CN"/>
        </w:rPr>
        <w:t xml:space="preserve">lower </w:t>
      </w:r>
      <w:r w:rsidRPr="004343E7">
        <w:rPr>
          <w:rFonts w:ascii="Times New Roman" w:eastAsia="MS Mincho" w:hAnsi="Times New Roman" w:cs="Times New Roman"/>
          <w:sz w:val="20"/>
          <w:szCs w:val="20"/>
          <w:lang w:val="en-GB" w:eastAsia="en-US"/>
        </w:rPr>
        <w:t>priority RAT</w:t>
      </w:r>
      <w:r w:rsidRPr="004343E7">
        <w:rPr>
          <w:rFonts w:ascii="Times New Roman" w:eastAsia="MS Mincho" w:hAnsi="Times New Roman" w:cs="Times New Roman"/>
          <w:sz w:val="20"/>
          <w:szCs w:val="20"/>
          <w:lang w:val="en-GB" w:eastAsia="ja-JP"/>
        </w:rPr>
        <w:t>/ frequency</w:t>
      </w:r>
      <w:r w:rsidRPr="004343E7">
        <w:rPr>
          <w:rFonts w:ascii="Times New Roman" w:eastAsia="MS Mincho" w:hAnsi="Times New Roman" w:cs="Times New Roman"/>
          <w:sz w:val="20"/>
          <w:szCs w:val="20"/>
          <w:lang w:val="en-GB" w:eastAsia="en-US"/>
        </w:rPr>
        <w:t>.</w:t>
      </w:r>
    </w:p>
    <w:p w:rsidR="004343E7" w:rsidRPr="004343E7" w:rsidRDefault="004343E7" w:rsidP="004343E7">
      <w:pPr>
        <w:spacing w:after="180" w:line="240" w:lineRule="auto"/>
        <w:rPr>
          <w:rFonts w:ascii="Times New Roman" w:eastAsia="MS Mincho" w:hAnsi="Times New Roman" w:cs="Times New Roman"/>
          <w:b/>
          <w:sz w:val="20"/>
          <w:szCs w:val="20"/>
          <w:vertAlign w:val="subscript"/>
          <w:lang w:val="en-GB" w:eastAsia="ja-JP"/>
        </w:rPr>
      </w:pPr>
      <w:r w:rsidRPr="004343E7">
        <w:rPr>
          <w:rFonts w:ascii="Times New Roman" w:eastAsia="MS Mincho" w:hAnsi="Times New Roman" w:cs="Times New Roman"/>
          <w:b/>
          <w:sz w:val="20"/>
          <w:szCs w:val="20"/>
          <w:lang w:val="en-GB" w:eastAsia="en-US"/>
        </w:rPr>
        <w:t>Thresh</w:t>
      </w:r>
      <w:r w:rsidRPr="004343E7">
        <w:rPr>
          <w:rFonts w:ascii="Times New Roman" w:eastAsia="MS Mincho" w:hAnsi="Times New Roman" w:cs="Times New Roman"/>
          <w:b/>
          <w:sz w:val="20"/>
          <w:szCs w:val="20"/>
          <w:vertAlign w:val="subscript"/>
          <w:lang w:val="en-GB" w:eastAsia="ja-JP"/>
        </w:rPr>
        <w:t>Serving, LowQ</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This specifies the </w:t>
      </w:r>
      <w:r w:rsidRPr="004343E7">
        <w:rPr>
          <w:rFonts w:ascii="Times New Roman" w:eastAsia="MS Mincho" w:hAnsi="Times New Roman" w:cs="Times New Roman"/>
          <w:sz w:val="20"/>
          <w:szCs w:val="20"/>
          <w:lang w:val="en-GB" w:eastAsia="ja-JP"/>
        </w:rPr>
        <w:t xml:space="preserve">Squal </w:t>
      </w:r>
      <w:r w:rsidRPr="004343E7">
        <w:rPr>
          <w:rFonts w:ascii="Times New Roman" w:eastAsia="MS Mincho" w:hAnsi="Times New Roman" w:cs="Times New Roman"/>
          <w:sz w:val="20"/>
          <w:szCs w:val="20"/>
          <w:lang w:val="en-GB" w:eastAsia="en-US"/>
        </w:rPr>
        <w:t xml:space="preserve">threshold </w:t>
      </w:r>
      <w:r w:rsidRPr="004343E7">
        <w:rPr>
          <w:rFonts w:ascii="Times New Roman" w:eastAsia="MS Mincho" w:hAnsi="Times New Roman" w:cs="Times New Roman"/>
          <w:sz w:val="20"/>
          <w:szCs w:val="20"/>
          <w:lang w:val="en-GB" w:eastAsia="ja-JP"/>
        </w:rPr>
        <w:t xml:space="preserve">(in dB) </w:t>
      </w:r>
      <w:r w:rsidRPr="004343E7">
        <w:rPr>
          <w:rFonts w:ascii="Times New Roman" w:eastAsia="MS Mincho" w:hAnsi="Times New Roman" w:cs="Times New Roman"/>
          <w:sz w:val="20"/>
          <w:szCs w:val="20"/>
          <w:lang w:val="en-GB" w:eastAsia="en-US"/>
        </w:rPr>
        <w:t xml:space="preserve">used </w:t>
      </w:r>
      <w:r w:rsidRPr="004343E7">
        <w:rPr>
          <w:rFonts w:ascii="Times New Roman" w:eastAsia="MS Mincho" w:hAnsi="Times New Roman" w:cs="Times New Roman"/>
          <w:sz w:val="20"/>
          <w:szCs w:val="20"/>
          <w:lang w:val="en-GB" w:eastAsia="ja-JP"/>
        </w:rPr>
        <w:t xml:space="preserve">by the UE on the serving cell when </w:t>
      </w:r>
      <w:r w:rsidRPr="004343E7">
        <w:rPr>
          <w:rFonts w:ascii="Times New Roman" w:eastAsia="MS Mincho" w:hAnsi="Times New Roman" w:cs="Times New Roman"/>
          <w:sz w:val="20"/>
          <w:szCs w:val="20"/>
          <w:lang w:val="en-GB" w:eastAsia="en-US"/>
        </w:rPr>
        <w:t>reselecti</w:t>
      </w:r>
      <w:r w:rsidRPr="004343E7">
        <w:rPr>
          <w:rFonts w:ascii="Times New Roman" w:eastAsia="MS Mincho" w:hAnsi="Times New Roman" w:cs="Times New Roman"/>
          <w:sz w:val="20"/>
          <w:szCs w:val="20"/>
          <w:lang w:val="en-GB" w:eastAsia="ja-JP"/>
        </w:rPr>
        <w:t>ng</w:t>
      </w:r>
      <w:r w:rsidRPr="004343E7">
        <w:rPr>
          <w:rFonts w:ascii="Times New Roman" w:eastAsia="MS Mincho" w:hAnsi="Times New Roman" w:cs="Times New Roman"/>
          <w:sz w:val="20"/>
          <w:szCs w:val="20"/>
          <w:lang w:val="en-GB" w:eastAsia="en-US"/>
        </w:rPr>
        <w:t xml:space="preserve"> </w:t>
      </w:r>
      <w:r w:rsidRPr="004343E7">
        <w:rPr>
          <w:rFonts w:ascii="Times New Roman" w:eastAsia="SimSun" w:hAnsi="Times New Roman" w:cs="Times New Roman"/>
          <w:sz w:val="20"/>
          <w:szCs w:val="20"/>
          <w:lang w:val="en-GB" w:eastAsia="zh-CN"/>
        </w:rPr>
        <w:t xml:space="preserve">towards </w:t>
      </w:r>
      <w:r w:rsidRPr="004343E7">
        <w:rPr>
          <w:rFonts w:ascii="Times New Roman" w:eastAsia="MS Mincho" w:hAnsi="Times New Roman" w:cs="Times New Roman"/>
          <w:sz w:val="20"/>
          <w:szCs w:val="20"/>
          <w:lang w:val="en-GB" w:eastAsia="ja-JP"/>
        </w:rPr>
        <w:t xml:space="preserve">a </w:t>
      </w:r>
      <w:r w:rsidRPr="004343E7">
        <w:rPr>
          <w:rFonts w:ascii="Times New Roman" w:eastAsia="SimSun" w:hAnsi="Times New Roman" w:cs="Times New Roman"/>
          <w:sz w:val="20"/>
          <w:szCs w:val="20"/>
          <w:lang w:val="en-GB" w:eastAsia="zh-CN"/>
        </w:rPr>
        <w:t xml:space="preserve">lower </w:t>
      </w:r>
      <w:r w:rsidRPr="004343E7">
        <w:rPr>
          <w:rFonts w:ascii="Times New Roman" w:eastAsia="MS Mincho" w:hAnsi="Times New Roman" w:cs="Times New Roman"/>
          <w:sz w:val="20"/>
          <w:szCs w:val="20"/>
          <w:lang w:val="en-GB" w:eastAsia="en-US"/>
        </w:rPr>
        <w:t>priority RAT</w:t>
      </w:r>
      <w:r w:rsidRPr="004343E7">
        <w:rPr>
          <w:rFonts w:ascii="Times New Roman" w:eastAsia="MS Mincho" w:hAnsi="Times New Roman" w:cs="Times New Roman"/>
          <w:sz w:val="20"/>
          <w:szCs w:val="20"/>
          <w:lang w:val="en-GB" w:eastAsia="ja-JP"/>
        </w:rPr>
        <w:t>/ frequency</w:t>
      </w:r>
      <w:r w:rsidRPr="004343E7">
        <w:rPr>
          <w:rFonts w:ascii="Times New Roman" w:eastAsia="MS Mincho" w:hAnsi="Times New Roman" w:cs="Times New Roman"/>
          <w:sz w:val="20"/>
          <w:szCs w:val="20"/>
          <w:lang w:val="en-GB" w:eastAsia="en-US"/>
        </w:rPr>
        <w:t>.</w:t>
      </w:r>
    </w:p>
    <w:p w:rsidR="001777B7" w:rsidRPr="00B41973" w:rsidRDefault="001777B7" w:rsidP="001777B7">
      <w:pPr>
        <w:spacing w:after="180" w:line="240" w:lineRule="auto"/>
        <w:rPr>
          <w:rFonts w:ascii="Times New Roman" w:eastAsia="MS Mincho" w:hAnsi="Times New Roman" w:cs="Times New Roman"/>
          <w:b/>
          <w:color w:val="000000"/>
          <w:sz w:val="20"/>
          <w:szCs w:val="20"/>
          <w:highlight w:val="yellow"/>
          <w:vertAlign w:val="subscript"/>
          <w:lang w:val="en-GB" w:eastAsia="ja-JP"/>
        </w:rPr>
      </w:pPr>
      <w:r w:rsidRPr="00B41973">
        <w:rPr>
          <w:rFonts w:ascii="Times New Roman" w:eastAsia="MS Mincho" w:hAnsi="Times New Roman" w:cs="Times New Roman"/>
          <w:b/>
          <w:color w:val="000000"/>
          <w:sz w:val="20"/>
          <w:szCs w:val="20"/>
          <w:highlight w:val="yellow"/>
          <w:lang w:val="en-GB" w:eastAsia="en-US"/>
        </w:rPr>
        <w:t>Thresh</w:t>
      </w:r>
      <w:r w:rsidRPr="00B41973">
        <w:rPr>
          <w:rFonts w:ascii="Times New Roman" w:eastAsia="MS Mincho" w:hAnsi="Times New Roman" w:cs="Times New Roman"/>
          <w:b/>
          <w:color w:val="000000"/>
          <w:sz w:val="20"/>
          <w:szCs w:val="20"/>
          <w:highlight w:val="yellow"/>
          <w:vertAlign w:val="subscript"/>
          <w:lang w:val="en-GB" w:eastAsia="ja-JP"/>
        </w:rPr>
        <w:t>X, SINR</w:t>
      </w:r>
    </w:p>
    <w:p w:rsidR="004343E7" w:rsidRPr="004343E7" w:rsidRDefault="001777B7" w:rsidP="001777B7">
      <w:pPr>
        <w:spacing w:after="180" w:line="240" w:lineRule="auto"/>
        <w:rPr>
          <w:rFonts w:ascii="Times New Roman" w:eastAsia="MS Mincho" w:hAnsi="Times New Roman" w:cs="Times New Roman"/>
          <w:color w:val="000000"/>
          <w:sz w:val="20"/>
          <w:szCs w:val="20"/>
          <w:lang w:val="en-GB" w:eastAsia="en-US"/>
        </w:rPr>
      </w:pPr>
      <w:r w:rsidRPr="00B41973">
        <w:rPr>
          <w:rFonts w:ascii="Times New Roman" w:eastAsia="MS Mincho" w:hAnsi="Times New Roman" w:cs="Times New Roman"/>
          <w:color w:val="000000"/>
          <w:sz w:val="20"/>
          <w:szCs w:val="20"/>
          <w:highlight w:val="yellow"/>
          <w:lang w:val="en-GB" w:eastAsia="en-US"/>
        </w:rPr>
        <w:t xml:space="preserve">This specifies RSRQ </w:t>
      </w:r>
      <w:r w:rsidRPr="00B41973">
        <w:rPr>
          <w:rFonts w:ascii="Times New Roman" w:eastAsia="MS Mincho" w:hAnsi="Times New Roman" w:cs="Times New Roman" w:hint="eastAsia"/>
          <w:color w:val="000000"/>
          <w:sz w:val="20"/>
          <w:szCs w:val="20"/>
          <w:highlight w:val="yellow"/>
          <w:lang w:val="en-GB" w:eastAsia="en-US"/>
        </w:rPr>
        <w:t>threshold specifying the dynamic range of RSRQ</w:t>
      </w:r>
      <w:r w:rsidRPr="00B41973">
        <w:rPr>
          <w:rFonts w:ascii="Times New Roman" w:eastAsia="MS Mincho" w:hAnsi="Times New Roman" w:cs="Times New Roman"/>
          <w:color w:val="000000"/>
          <w:sz w:val="20"/>
          <w:szCs w:val="20"/>
          <w:highlight w:val="yellow"/>
          <w:lang w:val="en-GB" w:eastAsia="en-US"/>
        </w:rPr>
        <w:t xml:space="preserve"> when performing </w:t>
      </w:r>
      <w:r w:rsidRPr="00B41973">
        <w:rPr>
          <w:rFonts w:ascii="Times New Roman" w:eastAsia="MS Mincho" w:hAnsi="Times New Roman" w:cs="Times New Roman" w:hint="eastAsia"/>
          <w:color w:val="000000"/>
          <w:sz w:val="20"/>
          <w:szCs w:val="20"/>
          <w:highlight w:val="yellow"/>
          <w:lang w:val="en-GB" w:eastAsia="en-US"/>
        </w:rPr>
        <w:t>RS-SINR measurements of the neighbor cell.</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b/>
          <w:sz w:val="20"/>
          <w:szCs w:val="20"/>
          <w:lang w:val="en-GB" w:eastAsia="en-US"/>
        </w:rPr>
        <w:t>S</w:t>
      </w:r>
      <w:r w:rsidRPr="004343E7">
        <w:rPr>
          <w:rFonts w:ascii="Times New Roman" w:eastAsia="MS Mincho" w:hAnsi="Times New Roman" w:cs="Times New Roman"/>
          <w:b/>
          <w:sz w:val="20"/>
          <w:szCs w:val="20"/>
          <w:vertAlign w:val="subscript"/>
          <w:lang w:val="en-GB" w:eastAsia="ja-JP"/>
        </w:rPr>
        <w:t>IntraSearchP</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lastRenderedPageBreak/>
        <w:t xml:space="preserve">This specifies the </w:t>
      </w:r>
      <w:r w:rsidRPr="004343E7">
        <w:rPr>
          <w:rFonts w:ascii="Times New Roman" w:eastAsia="MS Mincho" w:hAnsi="Times New Roman" w:cs="Times New Roman"/>
          <w:sz w:val="20"/>
          <w:szCs w:val="20"/>
          <w:lang w:val="en-GB" w:eastAsia="ja-JP"/>
        </w:rPr>
        <w:t xml:space="preserve">Srxlev </w:t>
      </w:r>
      <w:r w:rsidRPr="004343E7">
        <w:rPr>
          <w:rFonts w:ascii="Times New Roman" w:eastAsia="MS Mincho" w:hAnsi="Times New Roman" w:cs="Times New Roman"/>
          <w:sz w:val="20"/>
          <w:szCs w:val="20"/>
          <w:lang w:val="en-GB" w:eastAsia="en-US"/>
        </w:rPr>
        <w:t>threshold (in dB) for intra-frequency measurements.</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b/>
          <w:sz w:val="20"/>
          <w:szCs w:val="20"/>
          <w:lang w:val="en-GB" w:eastAsia="en-US"/>
        </w:rPr>
        <w:t>S</w:t>
      </w:r>
      <w:r w:rsidRPr="004343E7">
        <w:rPr>
          <w:rFonts w:ascii="Times New Roman" w:eastAsia="MS Mincho" w:hAnsi="Times New Roman" w:cs="Times New Roman"/>
          <w:b/>
          <w:sz w:val="20"/>
          <w:szCs w:val="20"/>
          <w:vertAlign w:val="subscript"/>
          <w:lang w:val="en-GB" w:eastAsia="ja-JP"/>
        </w:rPr>
        <w:t>IntraSearchQ</w:t>
      </w:r>
    </w:p>
    <w:p w:rsidR="004343E7" w:rsidRPr="004343E7" w:rsidRDefault="004343E7" w:rsidP="004343E7">
      <w:pPr>
        <w:spacing w:after="180" w:line="240" w:lineRule="auto"/>
        <w:rPr>
          <w:rFonts w:ascii="Times New Roman" w:eastAsia="MS Mincho" w:hAnsi="Times New Roman" w:cs="Times New Roman"/>
          <w:sz w:val="20"/>
          <w:szCs w:val="20"/>
          <w:lang w:val="en-GB" w:eastAsia="ja-JP"/>
        </w:rPr>
      </w:pPr>
      <w:r w:rsidRPr="004343E7">
        <w:rPr>
          <w:rFonts w:ascii="Times New Roman" w:eastAsia="MS Mincho" w:hAnsi="Times New Roman" w:cs="Times New Roman"/>
          <w:sz w:val="20"/>
          <w:szCs w:val="20"/>
          <w:lang w:val="en-GB" w:eastAsia="en-US"/>
        </w:rPr>
        <w:t xml:space="preserve">This specifies the </w:t>
      </w:r>
      <w:r w:rsidRPr="004343E7">
        <w:rPr>
          <w:rFonts w:ascii="Times New Roman" w:eastAsia="MS Mincho" w:hAnsi="Times New Roman" w:cs="Times New Roman"/>
          <w:sz w:val="20"/>
          <w:szCs w:val="20"/>
          <w:lang w:val="en-GB" w:eastAsia="ja-JP"/>
        </w:rPr>
        <w:t xml:space="preserve">Squal </w:t>
      </w:r>
      <w:r w:rsidRPr="004343E7">
        <w:rPr>
          <w:rFonts w:ascii="Times New Roman" w:eastAsia="MS Mincho" w:hAnsi="Times New Roman" w:cs="Times New Roman"/>
          <w:sz w:val="20"/>
          <w:szCs w:val="20"/>
          <w:lang w:val="en-GB" w:eastAsia="en-US"/>
        </w:rPr>
        <w:t>threshold (in dB) for intra-frequency measurements.</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b/>
          <w:sz w:val="20"/>
          <w:szCs w:val="20"/>
          <w:lang w:val="en-GB" w:eastAsia="en-US"/>
        </w:rPr>
        <w:t>S</w:t>
      </w:r>
      <w:r w:rsidRPr="004343E7">
        <w:rPr>
          <w:rFonts w:ascii="Times New Roman" w:eastAsia="MS Mincho" w:hAnsi="Times New Roman" w:cs="Times New Roman"/>
          <w:b/>
          <w:sz w:val="20"/>
          <w:szCs w:val="20"/>
          <w:vertAlign w:val="subscript"/>
          <w:lang w:val="en-GB" w:eastAsia="en-US"/>
        </w:rPr>
        <w:t>non</w:t>
      </w:r>
      <w:r w:rsidRPr="004343E7">
        <w:rPr>
          <w:rFonts w:ascii="Times New Roman" w:eastAsia="MS Mincho" w:hAnsi="Times New Roman" w:cs="Times New Roman"/>
          <w:b/>
          <w:sz w:val="20"/>
          <w:szCs w:val="20"/>
          <w:vertAlign w:val="subscript"/>
          <w:lang w:val="en-GB" w:eastAsia="ja-JP"/>
        </w:rPr>
        <w:t>IntraSearchP</w:t>
      </w:r>
    </w:p>
    <w:p w:rsidR="004343E7" w:rsidRPr="004343E7" w:rsidRDefault="004343E7" w:rsidP="004343E7">
      <w:pPr>
        <w:spacing w:after="180" w:line="240" w:lineRule="auto"/>
        <w:rPr>
          <w:rFonts w:ascii="Times New Roman" w:eastAsia="MS Mincho" w:hAnsi="Times New Roman" w:cs="Times New Roman"/>
          <w:sz w:val="20"/>
          <w:szCs w:val="20"/>
          <w:lang w:val="en-GB" w:eastAsia="en-US"/>
        </w:rPr>
      </w:pPr>
      <w:r w:rsidRPr="004343E7">
        <w:rPr>
          <w:rFonts w:ascii="Times New Roman" w:eastAsia="MS Mincho" w:hAnsi="Times New Roman" w:cs="Times New Roman"/>
          <w:sz w:val="20"/>
          <w:szCs w:val="20"/>
          <w:lang w:val="en-GB" w:eastAsia="en-US"/>
        </w:rPr>
        <w:t xml:space="preserve">This specifies the </w:t>
      </w:r>
      <w:r w:rsidRPr="004343E7">
        <w:rPr>
          <w:rFonts w:ascii="Times New Roman" w:eastAsia="MS Mincho" w:hAnsi="Times New Roman" w:cs="Times New Roman"/>
          <w:sz w:val="20"/>
          <w:szCs w:val="20"/>
          <w:lang w:val="en-GB" w:eastAsia="ja-JP"/>
        </w:rPr>
        <w:t xml:space="preserve">Srxlev </w:t>
      </w:r>
      <w:r w:rsidRPr="004343E7">
        <w:rPr>
          <w:rFonts w:ascii="Times New Roman" w:eastAsia="MS Mincho" w:hAnsi="Times New Roman" w:cs="Times New Roman"/>
          <w:sz w:val="20"/>
          <w:szCs w:val="20"/>
          <w:lang w:val="en-GB" w:eastAsia="en-US"/>
        </w:rPr>
        <w:t>threshold (in dB) for E-UTRAN inter-frequency and inter-RAT measurements.</w:t>
      </w:r>
    </w:p>
    <w:p w:rsidR="004343E7" w:rsidRPr="004343E7" w:rsidRDefault="004343E7" w:rsidP="004343E7">
      <w:pPr>
        <w:spacing w:after="180" w:line="240" w:lineRule="auto"/>
        <w:rPr>
          <w:rFonts w:ascii="Times New Roman" w:eastAsia="MS Mincho" w:hAnsi="Times New Roman" w:cs="Times New Roman"/>
          <w:b/>
          <w:sz w:val="20"/>
          <w:szCs w:val="20"/>
          <w:lang w:val="en-GB" w:eastAsia="ja-JP"/>
        </w:rPr>
      </w:pPr>
      <w:r w:rsidRPr="004343E7">
        <w:rPr>
          <w:rFonts w:ascii="Times New Roman" w:eastAsia="MS Mincho" w:hAnsi="Times New Roman" w:cs="Times New Roman"/>
          <w:b/>
          <w:sz w:val="20"/>
          <w:szCs w:val="20"/>
          <w:lang w:val="en-GB" w:eastAsia="en-US"/>
        </w:rPr>
        <w:t>S</w:t>
      </w:r>
      <w:r w:rsidRPr="004343E7">
        <w:rPr>
          <w:rFonts w:ascii="Times New Roman" w:eastAsia="MS Mincho" w:hAnsi="Times New Roman" w:cs="Times New Roman"/>
          <w:b/>
          <w:sz w:val="20"/>
          <w:szCs w:val="20"/>
          <w:vertAlign w:val="subscript"/>
          <w:lang w:val="en-GB" w:eastAsia="en-US"/>
        </w:rPr>
        <w:t>non</w:t>
      </w:r>
      <w:r w:rsidRPr="004343E7">
        <w:rPr>
          <w:rFonts w:ascii="Times New Roman" w:eastAsia="MS Mincho" w:hAnsi="Times New Roman" w:cs="Times New Roman"/>
          <w:b/>
          <w:sz w:val="20"/>
          <w:szCs w:val="20"/>
          <w:vertAlign w:val="subscript"/>
          <w:lang w:val="en-GB" w:eastAsia="ja-JP"/>
        </w:rPr>
        <w:t>IntraSearchQ</w:t>
      </w:r>
    </w:p>
    <w:p w:rsidR="003E40A5" w:rsidRDefault="004343E7" w:rsidP="004343E7">
      <w:r w:rsidRPr="004343E7">
        <w:rPr>
          <w:rFonts w:ascii="Times New Roman" w:eastAsia="MS Mincho" w:hAnsi="Times New Roman" w:cs="Times New Roman"/>
          <w:sz w:val="20"/>
          <w:szCs w:val="20"/>
          <w:lang w:val="en-GB" w:eastAsia="en-US"/>
        </w:rPr>
        <w:t xml:space="preserve">This specifies the </w:t>
      </w:r>
      <w:r w:rsidRPr="004343E7">
        <w:rPr>
          <w:rFonts w:ascii="Times New Roman" w:eastAsia="MS Mincho" w:hAnsi="Times New Roman" w:cs="Times New Roman"/>
          <w:sz w:val="20"/>
          <w:szCs w:val="20"/>
          <w:lang w:val="en-GB" w:eastAsia="ja-JP"/>
        </w:rPr>
        <w:t xml:space="preserve">Squal </w:t>
      </w:r>
      <w:r w:rsidRPr="004343E7">
        <w:rPr>
          <w:rFonts w:ascii="Times New Roman" w:eastAsia="MS Mincho" w:hAnsi="Times New Roman" w:cs="Times New Roman"/>
          <w:sz w:val="20"/>
          <w:szCs w:val="20"/>
          <w:lang w:val="en-GB" w:eastAsia="en-US"/>
        </w:rPr>
        <w:t>threshold (in dB) for E-UTRAN inter-frequency and inter-RAT measurements.</w:t>
      </w:r>
    </w:p>
    <w:tbl>
      <w:tblPr>
        <w:tblStyle w:val="af7"/>
        <w:tblW w:w="0" w:type="auto"/>
        <w:tblInd w:w="108" w:type="dxa"/>
        <w:tblLook w:val="04A0" w:firstRow="1" w:lastRow="0" w:firstColumn="1" w:lastColumn="0" w:noHBand="0" w:noVBand="1"/>
      </w:tblPr>
      <w:tblGrid>
        <w:gridCol w:w="9639"/>
      </w:tblGrid>
      <w:tr w:rsidR="004343E7" w:rsidTr="008C42D9">
        <w:tc>
          <w:tcPr>
            <w:tcW w:w="9639" w:type="dxa"/>
          </w:tcPr>
          <w:p w:rsidR="004343E7" w:rsidRPr="00462DE5" w:rsidRDefault="004343E7" w:rsidP="008C42D9">
            <w:pPr>
              <w:jc w:val="center"/>
              <w:rPr>
                <w:rFonts w:ascii="Times New Roman" w:hAnsi="Times New Roman" w:cs="Times New Roman"/>
                <w:i/>
                <w:color w:val="000000" w:themeColor="text1"/>
                <w:sz w:val="16"/>
                <w:szCs w:val="16"/>
              </w:rPr>
            </w:pPr>
            <w:r w:rsidRPr="00462DE5">
              <w:rPr>
                <w:rFonts w:ascii="Times New Roman" w:hAnsi="Times New Roman" w:cs="Times New Roman" w:hint="eastAsia"/>
                <w:i/>
                <w:color w:val="000000" w:themeColor="text1"/>
                <w:sz w:val="16"/>
                <w:szCs w:val="16"/>
              </w:rPr>
              <w:t>End of Text Proposal</w:t>
            </w:r>
          </w:p>
        </w:tc>
      </w:tr>
    </w:tbl>
    <w:p w:rsidR="004343E7" w:rsidRPr="004343E7" w:rsidRDefault="004343E7" w:rsidP="003E40A5">
      <w:pPr>
        <w:rPr>
          <w:sz w:val="12"/>
          <w:szCs w:val="12"/>
        </w:rPr>
      </w:pPr>
    </w:p>
    <w:p w:rsidR="00D5451D" w:rsidRDefault="00D5451D" w:rsidP="0007400D">
      <w:pPr>
        <w:pStyle w:val="a"/>
      </w:pPr>
      <w:r>
        <w:rPr>
          <w:rFonts w:hint="eastAsia"/>
        </w:rPr>
        <w:t>Conclusion</w:t>
      </w:r>
    </w:p>
    <w:p w:rsidR="00402E0F" w:rsidRDefault="00402E0F" w:rsidP="00402E0F">
      <w:pPr>
        <w:jc w:val="both"/>
        <w:rPr>
          <w:rFonts w:ascii="Times New Roman" w:hAnsi="Times New Roman" w:cs="Times New Roman"/>
          <w:sz w:val="20"/>
          <w:szCs w:val="20"/>
        </w:rPr>
      </w:pPr>
      <w:r w:rsidRPr="004322D0">
        <w:rPr>
          <w:rFonts w:ascii="Times New Roman" w:hAnsi="Times New Roman" w:cs="Times New Roman" w:hint="eastAsia"/>
          <w:b/>
          <w:color w:val="000000" w:themeColor="text1"/>
          <w:sz w:val="20"/>
          <w:szCs w:val="20"/>
        </w:rPr>
        <w:t>Proposal</w:t>
      </w:r>
      <w:r>
        <w:rPr>
          <w:rFonts w:ascii="Times New Roman" w:hAnsi="Times New Roman" w:cs="Times New Roman" w:hint="eastAsia"/>
          <w:color w:val="000000" w:themeColor="text1"/>
          <w:sz w:val="20"/>
          <w:szCs w:val="20"/>
        </w:rPr>
        <w:t xml:space="preserve">: </w:t>
      </w:r>
      <w:r>
        <w:rPr>
          <w:rFonts w:ascii="Times New Roman" w:hAnsi="Times New Roman" w:cs="Times New Roman" w:hint="eastAsia"/>
          <w:sz w:val="20"/>
          <w:szCs w:val="20"/>
        </w:rPr>
        <w:t>RS-SINR measurement of a cell (PCell) should be triggered when RSRQ measurement of the cell is beyond the threshold</w:t>
      </w:r>
      <w:r w:rsidR="00DF13AD">
        <w:rPr>
          <w:rFonts w:ascii="Times New Roman" w:hAnsi="Times New Roman" w:cs="Times New Roman"/>
          <w:sz w:val="20"/>
          <w:szCs w:val="20"/>
        </w:rPr>
        <w:t xml:space="preserve"> when applying the load balancing mechanism to maximize user throughput</w:t>
      </w:r>
      <w:r>
        <w:rPr>
          <w:rFonts w:ascii="Times New Roman" w:hAnsi="Times New Roman" w:cs="Times New Roman" w:hint="eastAsia"/>
          <w:sz w:val="20"/>
          <w:szCs w:val="20"/>
        </w:rPr>
        <w:t>.</w:t>
      </w:r>
    </w:p>
    <w:p w:rsidR="008E1A69" w:rsidRPr="008E1A69" w:rsidRDefault="008E1A69" w:rsidP="004322D0">
      <w:pPr>
        <w:jc w:val="both"/>
        <w:rPr>
          <w:rFonts w:ascii="Times New Roman" w:hAnsi="Times New Roman" w:cs="Times New Roman"/>
          <w:color w:val="FF0000"/>
          <w:sz w:val="12"/>
          <w:szCs w:val="12"/>
        </w:rPr>
      </w:pPr>
    </w:p>
    <w:p w:rsidR="0007400D" w:rsidRDefault="00374A58" w:rsidP="0007400D">
      <w:pPr>
        <w:pStyle w:val="a"/>
      </w:pPr>
      <w:r>
        <w:rPr>
          <w:rFonts w:hint="eastAsia"/>
        </w:rPr>
        <w:t>References</w:t>
      </w:r>
    </w:p>
    <w:p w:rsidR="00FD609B" w:rsidRDefault="00FD609B" w:rsidP="00FD609B">
      <w:pPr>
        <w:rPr>
          <w:rFonts w:ascii="Times New Roman" w:hAnsi="Times New Roman" w:cs="Times New Roman"/>
          <w:sz w:val="20"/>
          <w:szCs w:val="20"/>
        </w:rPr>
      </w:pPr>
      <w:r w:rsidRPr="00362506">
        <w:rPr>
          <w:rFonts w:ascii="Times New Roman" w:hAnsi="Times New Roman" w:cs="Times New Roman" w:hint="eastAsia"/>
          <w:sz w:val="20"/>
          <w:szCs w:val="20"/>
        </w:rPr>
        <w:t>[1]</w:t>
      </w:r>
      <w:r>
        <w:rPr>
          <w:rFonts w:ascii="Times New Roman" w:hAnsi="Times New Roman" w:cs="Times New Roman" w:hint="eastAsia"/>
          <w:sz w:val="20"/>
          <w:szCs w:val="20"/>
        </w:rPr>
        <w:t xml:space="preserve"> RP-150491, </w:t>
      </w:r>
      <w:r>
        <w:rPr>
          <w:rFonts w:ascii="Times New Roman" w:hAnsi="Times New Roman" w:cs="Times New Roman"/>
          <w:sz w:val="20"/>
          <w:szCs w:val="20"/>
        </w:rPr>
        <w:t>“</w:t>
      </w:r>
      <w:r>
        <w:rPr>
          <w:rFonts w:ascii="Times New Roman" w:hAnsi="Times New Roman" w:cs="Times New Roman" w:hint="eastAsia"/>
          <w:sz w:val="20"/>
          <w:szCs w:val="20"/>
        </w:rPr>
        <w:t>New WI proposal for Multicarrier Load Distribution of UEs in LTE,</w:t>
      </w:r>
      <w:r>
        <w:rPr>
          <w:rFonts w:ascii="Times New Roman" w:hAnsi="Times New Roman" w:cs="Times New Roman"/>
          <w:sz w:val="20"/>
          <w:szCs w:val="20"/>
        </w:rPr>
        <w:t>”</w:t>
      </w:r>
      <w:r>
        <w:rPr>
          <w:rFonts w:ascii="Times New Roman" w:hAnsi="Times New Roman" w:cs="Times New Roman" w:hint="eastAsia"/>
          <w:sz w:val="20"/>
          <w:szCs w:val="20"/>
        </w:rPr>
        <w:t xml:space="preserve"> Verizon, China Telecom, et al.</w:t>
      </w:r>
    </w:p>
    <w:p w:rsidR="00FD609B" w:rsidRDefault="00FD609B" w:rsidP="00FD609B">
      <w:pPr>
        <w:rPr>
          <w:rFonts w:ascii="Times New Roman" w:hAnsi="Times New Roman" w:cs="Times New Roman"/>
          <w:sz w:val="20"/>
          <w:szCs w:val="20"/>
        </w:rPr>
      </w:pPr>
      <w:r>
        <w:rPr>
          <w:rFonts w:ascii="Times New Roman" w:hAnsi="Times New Roman" w:cs="Times New Roman" w:hint="eastAsia"/>
          <w:sz w:val="20"/>
          <w:szCs w:val="20"/>
        </w:rPr>
        <w:t xml:space="preserve">[2] </w:t>
      </w:r>
      <w:r w:rsidRPr="00362506">
        <w:rPr>
          <w:rFonts w:ascii="Times New Roman" w:hAnsi="Times New Roman" w:cs="Times New Roman"/>
          <w:sz w:val="20"/>
          <w:szCs w:val="20"/>
        </w:rPr>
        <w:t>R2-151785</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362506">
        <w:rPr>
          <w:rFonts w:ascii="Times New Roman" w:hAnsi="Times New Roman" w:cs="Times New Roman"/>
          <w:sz w:val="20"/>
          <w:szCs w:val="20"/>
        </w:rPr>
        <w:t>LS on a new measurement quantity for Multicarrier Load Distribution,</w:t>
      </w:r>
      <w:r>
        <w:rPr>
          <w:rFonts w:ascii="Times New Roman" w:hAnsi="Times New Roman" w:cs="Times New Roman"/>
          <w:sz w:val="20"/>
          <w:szCs w:val="20"/>
        </w:rPr>
        <w:t>”</w:t>
      </w:r>
      <w:r w:rsidRPr="00362506">
        <w:rPr>
          <w:rFonts w:ascii="Times New Roman" w:hAnsi="Times New Roman" w:cs="Times New Roman"/>
          <w:sz w:val="20"/>
          <w:szCs w:val="20"/>
        </w:rPr>
        <w:t xml:space="preserve"> RAN2</w:t>
      </w:r>
    </w:p>
    <w:p w:rsidR="00256BBF" w:rsidRPr="00362506" w:rsidRDefault="00256BBF" w:rsidP="00256BBF">
      <w:pPr>
        <w:rPr>
          <w:rFonts w:ascii="Times New Roman" w:hAnsi="Times New Roman" w:cs="Times New Roman"/>
          <w:sz w:val="20"/>
          <w:szCs w:val="20"/>
        </w:rPr>
      </w:pPr>
      <w:r>
        <w:rPr>
          <w:rFonts w:ascii="Times New Roman" w:hAnsi="Times New Roman" w:cs="Times New Roman"/>
          <w:sz w:val="20"/>
          <w:szCs w:val="20"/>
        </w:rPr>
        <w:t>[3] R2-154022, “</w:t>
      </w:r>
      <w:r w:rsidRPr="00A578AE">
        <w:rPr>
          <w:rFonts w:ascii="Times New Roman" w:hAnsi="Times New Roman" w:cs="Times New Roman"/>
          <w:sz w:val="20"/>
          <w:szCs w:val="20"/>
        </w:rPr>
        <w:t>Reply LS on a new measurement quantity for Multicarrier Load Distribution</w:t>
      </w:r>
      <w:r>
        <w:rPr>
          <w:rFonts w:ascii="Times New Roman" w:hAnsi="Times New Roman" w:cs="Times New Roman"/>
          <w:sz w:val="20"/>
          <w:szCs w:val="20"/>
        </w:rPr>
        <w:t>,” RAN WG4</w:t>
      </w:r>
    </w:p>
    <w:p w:rsidR="00FD609B" w:rsidRDefault="00256BBF" w:rsidP="00FD609B">
      <w:pPr>
        <w:rPr>
          <w:rFonts w:ascii="Times New Roman" w:hAnsi="Times New Roman" w:cs="Times New Roman"/>
          <w:sz w:val="20"/>
          <w:szCs w:val="20"/>
        </w:rPr>
      </w:pPr>
      <w:r>
        <w:rPr>
          <w:rFonts w:ascii="Times New Roman" w:hAnsi="Times New Roman" w:cs="Times New Roman" w:hint="eastAsia"/>
          <w:sz w:val="20"/>
          <w:szCs w:val="20"/>
        </w:rPr>
        <w:t>[4</w:t>
      </w:r>
      <w:r w:rsidR="00FD609B">
        <w:rPr>
          <w:rFonts w:ascii="Times New Roman" w:hAnsi="Times New Roman" w:cs="Times New Roman" w:hint="eastAsia"/>
          <w:sz w:val="20"/>
          <w:szCs w:val="20"/>
        </w:rPr>
        <w:t xml:space="preserve">] R2-151156, </w:t>
      </w:r>
      <w:r w:rsidR="00FD609B">
        <w:rPr>
          <w:rFonts w:ascii="Times New Roman" w:hAnsi="Times New Roman" w:cs="Times New Roman"/>
          <w:sz w:val="20"/>
          <w:szCs w:val="20"/>
        </w:rPr>
        <w:t>“</w:t>
      </w:r>
      <w:r w:rsidR="00FD609B">
        <w:rPr>
          <w:rFonts w:ascii="Times New Roman" w:hAnsi="Times New Roman" w:cs="Times New Roman" w:hint="eastAsia"/>
          <w:sz w:val="20"/>
          <w:szCs w:val="20"/>
        </w:rPr>
        <w:t>Measurement quantities for load balancing,</w:t>
      </w:r>
      <w:r w:rsidR="00FD609B">
        <w:rPr>
          <w:rFonts w:ascii="Times New Roman" w:hAnsi="Times New Roman" w:cs="Times New Roman"/>
          <w:sz w:val="20"/>
          <w:szCs w:val="20"/>
        </w:rPr>
        <w:t>”</w:t>
      </w:r>
      <w:r w:rsidR="00FD609B">
        <w:rPr>
          <w:rFonts w:ascii="Times New Roman" w:hAnsi="Times New Roman" w:cs="Times New Roman" w:hint="eastAsia"/>
          <w:sz w:val="20"/>
          <w:szCs w:val="20"/>
        </w:rPr>
        <w:t xml:space="preserve"> Nokia Networks</w:t>
      </w:r>
    </w:p>
    <w:p w:rsidR="00FD609B" w:rsidRDefault="00256BBF" w:rsidP="00FD609B">
      <w:pPr>
        <w:rPr>
          <w:rFonts w:ascii="Times New Roman" w:hAnsi="Times New Roman" w:cs="Times New Roman"/>
          <w:sz w:val="20"/>
          <w:szCs w:val="20"/>
        </w:rPr>
      </w:pPr>
      <w:r>
        <w:rPr>
          <w:rFonts w:ascii="Times New Roman" w:hAnsi="Times New Roman" w:cs="Times New Roman" w:hint="eastAsia"/>
          <w:sz w:val="20"/>
          <w:szCs w:val="20"/>
        </w:rPr>
        <w:t>[5</w:t>
      </w:r>
      <w:r w:rsidR="00FD609B">
        <w:rPr>
          <w:rFonts w:ascii="Times New Roman" w:hAnsi="Times New Roman" w:cs="Times New Roman" w:hint="eastAsia"/>
          <w:sz w:val="20"/>
          <w:szCs w:val="20"/>
        </w:rPr>
        <w:t xml:space="preserve">] R2-151057, </w:t>
      </w:r>
      <w:r w:rsidR="00FD609B">
        <w:rPr>
          <w:rFonts w:ascii="Times New Roman" w:hAnsi="Times New Roman" w:cs="Times New Roman"/>
          <w:sz w:val="20"/>
          <w:szCs w:val="20"/>
        </w:rPr>
        <w:t>“</w:t>
      </w:r>
      <w:r w:rsidR="00FD609B">
        <w:rPr>
          <w:rFonts w:ascii="Times New Roman" w:hAnsi="Times New Roman" w:cs="Times New Roman" w:hint="eastAsia"/>
          <w:sz w:val="20"/>
          <w:szCs w:val="20"/>
        </w:rPr>
        <w:t>Limitations of the current measurement qualities for load balancing in multiple carrier deployments,</w:t>
      </w:r>
      <w:r w:rsidR="00FD609B">
        <w:rPr>
          <w:rFonts w:ascii="Times New Roman" w:hAnsi="Times New Roman" w:cs="Times New Roman"/>
          <w:sz w:val="20"/>
          <w:szCs w:val="20"/>
        </w:rPr>
        <w:t>”</w:t>
      </w:r>
      <w:r w:rsidR="00FD609B">
        <w:rPr>
          <w:rFonts w:ascii="Times New Roman" w:hAnsi="Times New Roman" w:cs="Times New Roman" w:hint="eastAsia"/>
          <w:sz w:val="20"/>
          <w:szCs w:val="20"/>
        </w:rPr>
        <w:t xml:space="preserve"> NTT DOCOMO, CMCC, et al.</w:t>
      </w:r>
    </w:p>
    <w:p w:rsidR="00FD609B" w:rsidRDefault="00256BBF" w:rsidP="00FD609B">
      <w:pPr>
        <w:rPr>
          <w:rFonts w:ascii="Times New Roman" w:hAnsi="Times New Roman" w:cs="Times New Roman"/>
          <w:sz w:val="20"/>
          <w:szCs w:val="20"/>
        </w:rPr>
      </w:pPr>
      <w:r>
        <w:rPr>
          <w:rFonts w:ascii="Times New Roman" w:hAnsi="Times New Roman" w:cs="Times New Roman" w:hint="eastAsia"/>
          <w:sz w:val="20"/>
          <w:szCs w:val="20"/>
        </w:rPr>
        <w:t>[6</w:t>
      </w:r>
      <w:r w:rsidR="00FD609B">
        <w:rPr>
          <w:rFonts w:ascii="Times New Roman" w:hAnsi="Times New Roman" w:cs="Times New Roman" w:hint="eastAsia"/>
          <w:sz w:val="20"/>
          <w:szCs w:val="20"/>
        </w:rPr>
        <w:t xml:space="preserve">] R2-151213, </w:t>
      </w:r>
      <w:r w:rsidR="00FD609B">
        <w:rPr>
          <w:rFonts w:ascii="Times New Roman" w:hAnsi="Times New Roman" w:cs="Times New Roman"/>
          <w:sz w:val="20"/>
          <w:szCs w:val="20"/>
        </w:rPr>
        <w:t>“</w:t>
      </w:r>
      <w:r w:rsidR="00FD609B">
        <w:rPr>
          <w:rFonts w:ascii="Times New Roman" w:hAnsi="Times New Roman" w:cs="Times New Roman" w:hint="eastAsia"/>
          <w:sz w:val="20"/>
          <w:szCs w:val="20"/>
        </w:rPr>
        <w:t>Discussion on introducing RS-SINR measurement,</w:t>
      </w:r>
      <w:r w:rsidR="00FD609B">
        <w:rPr>
          <w:rFonts w:ascii="Times New Roman" w:hAnsi="Times New Roman" w:cs="Times New Roman"/>
          <w:sz w:val="20"/>
          <w:szCs w:val="20"/>
        </w:rPr>
        <w:t>”</w:t>
      </w:r>
      <w:r w:rsidR="00FD609B">
        <w:rPr>
          <w:rFonts w:ascii="Times New Roman" w:hAnsi="Times New Roman" w:cs="Times New Roman" w:hint="eastAsia"/>
          <w:sz w:val="20"/>
          <w:szCs w:val="20"/>
        </w:rPr>
        <w:t xml:space="preserve"> CMCC</w:t>
      </w:r>
    </w:p>
    <w:p w:rsidR="00FE4720" w:rsidRDefault="00256BBF" w:rsidP="00FD609B">
      <w:pPr>
        <w:rPr>
          <w:rFonts w:ascii="Times New Roman" w:hAnsi="Times New Roman" w:cs="Times New Roman"/>
          <w:sz w:val="20"/>
          <w:szCs w:val="20"/>
        </w:rPr>
      </w:pPr>
      <w:r>
        <w:rPr>
          <w:rFonts w:ascii="Times New Roman" w:hAnsi="Times New Roman" w:cs="Times New Roman" w:hint="eastAsia"/>
          <w:sz w:val="20"/>
          <w:szCs w:val="20"/>
        </w:rPr>
        <w:t>[7</w:t>
      </w:r>
      <w:r w:rsidR="00FD609B">
        <w:rPr>
          <w:rFonts w:ascii="Times New Roman" w:hAnsi="Times New Roman" w:cs="Times New Roman" w:hint="eastAsia"/>
          <w:sz w:val="20"/>
          <w:szCs w:val="20"/>
        </w:rPr>
        <w:t xml:space="preserve">] R2-151089, </w:t>
      </w:r>
      <w:r w:rsidR="00FD609B">
        <w:rPr>
          <w:rFonts w:ascii="Times New Roman" w:hAnsi="Times New Roman" w:cs="Times New Roman"/>
          <w:sz w:val="20"/>
          <w:szCs w:val="20"/>
        </w:rPr>
        <w:t>“</w:t>
      </w:r>
      <w:r w:rsidR="00FD609B">
        <w:rPr>
          <w:rFonts w:ascii="Times New Roman" w:hAnsi="Times New Roman" w:cs="Times New Roman" w:hint="eastAsia"/>
          <w:sz w:val="20"/>
          <w:szCs w:val="20"/>
        </w:rPr>
        <w:t>Consideration on RS-SINR measurement,</w:t>
      </w:r>
      <w:r w:rsidR="00FD609B">
        <w:rPr>
          <w:rFonts w:ascii="Times New Roman" w:hAnsi="Times New Roman" w:cs="Times New Roman"/>
          <w:sz w:val="20"/>
          <w:szCs w:val="20"/>
        </w:rPr>
        <w:t>”</w:t>
      </w:r>
      <w:r w:rsidR="00FD609B">
        <w:rPr>
          <w:rFonts w:ascii="Times New Roman" w:hAnsi="Times New Roman" w:cs="Times New Roman" w:hint="eastAsia"/>
          <w:sz w:val="20"/>
          <w:szCs w:val="20"/>
        </w:rPr>
        <w:t xml:space="preserve"> Qualcomm Inc. NTT DOCOMO</w:t>
      </w:r>
    </w:p>
    <w:sectPr w:rsidR="00FE4720"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3BF" w:rsidRDefault="005623BF" w:rsidP="0007400D">
      <w:pPr>
        <w:spacing w:after="0" w:line="240" w:lineRule="auto"/>
      </w:pPr>
      <w:r>
        <w:separator/>
      </w:r>
    </w:p>
  </w:endnote>
  <w:endnote w:type="continuationSeparator" w:id="0">
    <w:p w:rsidR="005623BF" w:rsidRDefault="005623BF"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컴바탕">
    <w:panose1 w:val="02030600000101010101"/>
    <w:charset w:val="81"/>
    <w:family w:val="roman"/>
    <w:pitch w:val="variable"/>
    <w:sig w:usb0="F7FFAFFF" w:usb1="FBDFFFFF" w:usb2="00FFFFFF" w:usb3="00000000" w:csb0="803F01F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3BF" w:rsidRDefault="005623BF" w:rsidP="0007400D">
      <w:pPr>
        <w:spacing w:after="0" w:line="240" w:lineRule="auto"/>
      </w:pPr>
      <w:r>
        <w:separator/>
      </w:r>
    </w:p>
  </w:footnote>
  <w:footnote w:type="continuationSeparator" w:id="0">
    <w:p w:rsidR="005623BF" w:rsidRDefault="005623BF"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revisionView w:markup="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0E17"/>
    <w:rsid w:val="000053AD"/>
    <w:rsid w:val="00026726"/>
    <w:rsid w:val="0003038D"/>
    <w:rsid w:val="00030ABD"/>
    <w:rsid w:val="000443EC"/>
    <w:rsid w:val="00051C29"/>
    <w:rsid w:val="0007400D"/>
    <w:rsid w:val="00076B90"/>
    <w:rsid w:val="00080C44"/>
    <w:rsid w:val="0008285D"/>
    <w:rsid w:val="00087AF2"/>
    <w:rsid w:val="000D0A35"/>
    <w:rsid w:val="000D219B"/>
    <w:rsid w:val="000D69D4"/>
    <w:rsid w:val="000E7AF6"/>
    <w:rsid w:val="000F3F19"/>
    <w:rsid w:val="00107EC2"/>
    <w:rsid w:val="00114BD2"/>
    <w:rsid w:val="001211A5"/>
    <w:rsid w:val="00122971"/>
    <w:rsid w:val="00131278"/>
    <w:rsid w:val="00174987"/>
    <w:rsid w:val="00176A29"/>
    <w:rsid w:val="001777B7"/>
    <w:rsid w:val="00181D1A"/>
    <w:rsid w:val="001A133B"/>
    <w:rsid w:val="001A4F04"/>
    <w:rsid w:val="001D3457"/>
    <w:rsid w:val="001D505F"/>
    <w:rsid w:val="001E337C"/>
    <w:rsid w:val="001E6E36"/>
    <w:rsid w:val="001F74BD"/>
    <w:rsid w:val="0020421F"/>
    <w:rsid w:val="00205123"/>
    <w:rsid w:val="002143F2"/>
    <w:rsid w:val="00214EEF"/>
    <w:rsid w:val="00215A86"/>
    <w:rsid w:val="002231DF"/>
    <w:rsid w:val="0022414E"/>
    <w:rsid w:val="0022598A"/>
    <w:rsid w:val="00232D5D"/>
    <w:rsid w:val="002541D6"/>
    <w:rsid w:val="00256BBF"/>
    <w:rsid w:val="00267935"/>
    <w:rsid w:val="00273001"/>
    <w:rsid w:val="00277F19"/>
    <w:rsid w:val="002953D4"/>
    <w:rsid w:val="002A1CD7"/>
    <w:rsid w:val="002A4FC0"/>
    <w:rsid w:val="002D33C9"/>
    <w:rsid w:val="002D48F2"/>
    <w:rsid w:val="002D5D39"/>
    <w:rsid w:val="002D74F8"/>
    <w:rsid w:val="002E3163"/>
    <w:rsid w:val="003035BE"/>
    <w:rsid w:val="00316000"/>
    <w:rsid w:val="0033019A"/>
    <w:rsid w:val="0033162F"/>
    <w:rsid w:val="00335598"/>
    <w:rsid w:val="00335FF8"/>
    <w:rsid w:val="00344BC9"/>
    <w:rsid w:val="0034719B"/>
    <w:rsid w:val="00352327"/>
    <w:rsid w:val="00353B61"/>
    <w:rsid w:val="00362506"/>
    <w:rsid w:val="003702FF"/>
    <w:rsid w:val="00374A58"/>
    <w:rsid w:val="00383C4A"/>
    <w:rsid w:val="00391ABF"/>
    <w:rsid w:val="00395020"/>
    <w:rsid w:val="003A4E23"/>
    <w:rsid w:val="003A71AB"/>
    <w:rsid w:val="003B30B9"/>
    <w:rsid w:val="003C672B"/>
    <w:rsid w:val="003E2C5F"/>
    <w:rsid w:val="003E40A5"/>
    <w:rsid w:val="003E76C7"/>
    <w:rsid w:val="003F15D6"/>
    <w:rsid w:val="003F23A1"/>
    <w:rsid w:val="003F3375"/>
    <w:rsid w:val="00402E0F"/>
    <w:rsid w:val="004044A7"/>
    <w:rsid w:val="0040582C"/>
    <w:rsid w:val="00407292"/>
    <w:rsid w:val="00422A0C"/>
    <w:rsid w:val="004322D0"/>
    <w:rsid w:val="004343E7"/>
    <w:rsid w:val="004345EB"/>
    <w:rsid w:val="004511A8"/>
    <w:rsid w:val="00455A9A"/>
    <w:rsid w:val="00457AED"/>
    <w:rsid w:val="00463DA1"/>
    <w:rsid w:val="004641D3"/>
    <w:rsid w:val="0047134A"/>
    <w:rsid w:val="00482446"/>
    <w:rsid w:val="00494DDB"/>
    <w:rsid w:val="004A1E64"/>
    <w:rsid w:val="004C024C"/>
    <w:rsid w:val="004C6D13"/>
    <w:rsid w:val="004D3735"/>
    <w:rsid w:val="004E6205"/>
    <w:rsid w:val="004E757B"/>
    <w:rsid w:val="004F464C"/>
    <w:rsid w:val="004F5FAE"/>
    <w:rsid w:val="00500BDE"/>
    <w:rsid w:val="005045FF"/>
    <w:rsid w:val="00514157"/>
    <w:rsid w:val="00555F10"/>
    <w:rsid w:val="005623BF"/>
    <w:rsid w:val="00562596"/>
    <w:rsid w:val="005639A9"/>
    <w:rsid w:val="00576C53"/>
    <w:rsid w:val="00586B1B"/>
    <w:rsid w:val="00591008"/>
    <w:rsid w:val="00596D29"/>
    <w:rsid w:val="005B03D8"/>
    <w:rsid w:val="005B0ACB"/>
    <w:rsid w:val="005B1554"/>
    <w:rsid w:val="005B43C1"/>
    <w:rsid w:val="005B5980"/>
    <w:rsid w:val="005B5AE2"/>
    <w:rsid w:val="005C1FED"/>
    <w:rsid w:val="005C2EA4"/>
    <w:rsid w:val="005D2F00"/>
    <w:rsid w:val="005F4114"/>
    <w:rsid w:val="005F68E3"/>
    <w:rsid w:val="00603D56"/>
    <w:rsid w:val="00610C68"/>
    <w:rsid w:val="00611CE2"/>
    <w:rsid w:val="006271FF"/>
    <w:rsid w:val="0063229D"/>
    <w:rsid w:val="00635C41"/>
    <w:rsid w:val="006429C3"/>
    <w:rsid w:val="00643ACC"/>
    <w:rsid w:val="0064766F"/>
    <w:rsid w:val="00660C2A"/>
    <w:rsid w:val="00667225"/>
    <w:rsid w:val="00675FC3"/>
    <w:rsid w:val="00677F78"/>
    <w:rsid w:val="00687D83"/>
    <w:rsid w:val="0069229C"/>
    <w:rsid w:val="006951B8"/>
    <w:rsid w:val="00695A17"/>
    <w:rsid w:val="006A0DAF"/>
    <w:rsid w:val="006A6FD3"/>
    <w:rsid w:val="006B29C6"/>
    <w:rsid w:val="006B7F8F"/>
    <w:rsid w:val="006C2EB1"/>
    <w:rsid w:val="006D17BD"/>
    <w:rsid w:val="006D39B8"/>
    <w:rsid w:val="006F6A97"/>
    <w:rsid w:val="0073664C"/>
    <w:rsid w:val="00744B2B"/>
    <w:rsid w:val="007677A4"/>
    <w:rsid w:val="0077127F"/>
    <w:rsid w:val="00785D24"/>
    <w:rsid w:val="00794795"/>
    <w:rsid w:val="007A0602"/>
    <w:rsid w:val="007C004A"/>
    <w:rsid w:val="007C51BC"/>
    <w:rsid w:val="007F0C78"/>
    <w:rsid w:val="00800E00"/>
    <w:rsid w:val="00823078"/>
    <w:rsid w:val="00824DDA"/>
    <w:rsid w:val="008361DB"/>
    <w:rsid w:val="00845431"/>
    <w:rsid w:val="00847F9A"/>
    <w:rsid w:val="00854671"/>
    <w:rsid w:val="00855640"/>
    <w:rsid w:val="00863DB8"/>
    <w:rsid w:val="00863FDF"/>
    <w:rsid w:val="00874CFE"/>
    <w:rsid w:val="008809AB"/>
    <w:rsid w:val="00890BF7"/>
    <w:rsid w:val="008913DB"/>
    <w:rsid w:val="0089475C"/>
    <w:rsid w:val="008A3A1C"/>
    <w:rsid w:val="008A7BB7"/>
    <w:rsid w:val="008C14AE"/>
    <w:rsid w:val="008C7201"/>
    <w:rsid w:val="008D6133"/>
    <w:rsid w:val="008E1A69"/>
    <w:rsid w:val="008F521F"/>
    <w:rsid w:val="00900B13"/>
    <w:rsid w:val="00904B88"/>
    <w:rsid w:val="0091127F"/>
    <w:rsid w:val="0091174A"/>
    <w:rsid w:val="00917170"/>
    <w:rsid w:val="00922877"/>
    <w:rsid w:val="00932614"/>
    <w:rsid w:val="009401C3"/>
    <w:rsid w:val="00951FA2"/>
    <w:rsid w:val="0095574E"/>
    <w:rsid w:val="00965DFC"/>
    <w:rsid w:val="0099343D"/>
    <w:rsid w:val="00994EC2"/>
    <w:rsid w:val="009A41A6"/>
    <w:rsid w:val="009A7290"/>
    <w:rsid w:val="009C46C6"/>
    <w:rsid w:val="009F089E"/>
    <w:rsid w:val="00A16747"/>
    <w:rsid w:val="00A16BDA"/>
    <w:rsid w:val="00A17D7E"/>
    <w:rsid w:val="00A37906"/>
    <w:rsid w:val="00A37EEC"/>
    <w:rsid w:val="00A51444"/>
    <w:rsid w:val="00A578AE"/>
    <w:rsid w:val="00A65336"/>
    <w:rsid w:val="00A65FC6"/>
    <w:rsid w:val="00A80DAC"/>
    <w:rsid w:val="00A81F87"/>
    <w:rsid w:val="00A936F6"/>
    <w:rsid w:val="00AA03BD"/>
    <w:rsid w:val="00AB155C"/>
    <w:rsid w:val="00AB4BD7"/>
    <w:rsid w:val="00AC7FBB"/>
    <w:rsid w:val="00AD4707"/>
    <w:rsid w:val="00AE48F9"/>
    <w:rsid w:val="00AE4A24"/>
    <w:rsid w:val="00AE71F9"/>
    <w:rsid w:val="00AF08B0"/>
    <w:rsid w:val="00B1076C"/>
    <w:rsid w:val="00B13A5A"/>
    <w:rsid w:val="00B32B4E"/>
    <w:rsid w:val="00B41973"/>
    <w:rsid w:val="00B4769E"/>
    <w:rsid w:val="00B64B5E"/>
    <w:rsid w:val="00BA3305"/>
    <w:rsid w:val="00BC6066"/>
    <w:rsid w:val="00BC7BE2"/>
    <w:rsid w:val="00BE0A21"/>
    <w:rsid w:val="00C12F04"/>
    <w:rsid w:val="00C12F93"/>
    <w:rsid w:val="00C2222E"/>
    <w:rsid w:val="00C30301"/>
    <w:rsid w:val="00C31A77"/>
    <w:rsid w:val="00C36C74"/>
    <w:rsid w:val="00C375A3"/>
    <w:rsid w:val="00C502C3"/>
    <w:rsid w:val="00C55260"/>
    <w:rsid w:val="00C738D0"/>
    <w:rsid w:val="00C801FE"/>
    <w:rsid w:val="00C81F3C"/>
    <w:rsid w:val="00C92B5F"/>
    <w:rsid w:val="00CA1582"/>
    <w:rsid w:val="00CC6BDB"/>
    <w:rsid w:val="00CC7E25"/>
    <w:rsid w:val="00CE2CD2"/>
    <w:rsid w:val="00CF0027"/>
    <w:rsid w:val="00CF6FA0"/>
    <w:rsid w:val="00CF795B"/>
    <w:rsid w:val="00D02D79"/>
    <w:rsid w:val="00D04EA8"/>
    <w:rsid w:val="00D12F14"/>
    <w:rsid w:val="00D16F83"/>
    <w:rsid w:val="00D26A07"/>
    <w:rsid w:val="00D40254"/>
    <w:rsid w:val="00D404D8"/>
    <w:rsid w:val="00D43249"/>
    <w:rsid w:val="00D44B34"/>
    <w:rsid w:val="00D4554A"/>
    <w:rsid w:val="00D469E0"/>
    <w:rsid w:val="00D5451D"/>
    <w:rsid w:val="00D63D11"/>
    <w:rsid w:val="00D64411"/>
    <w:rsid w:val="00D64670"/>
    <w:rsid w:val="00D74C17"/>
    <w:rsid w:val="00D92108"/>
    <w:rsid w:val="00D93AB2"/>
    <w:rsid w:val="00DA5BEB"/>
    <w:rsid w:val="00DB7AC1"/>
    <w:rsid w:val="00DF13AD"/>
    <w:rsid w:val="00DF1828"/>
    <w:rsid w:val="00E05216"/>
    <w:rsid w:val="00E1109B"/>
    <w:rsid w:val="00E24A4E"/>
    <w:rsid w:val="00E309E7"/>
    <w:rsid w:val="00E37B79"/>
    <w:rsid w:val="00E5030D"/>
    <w:rsid w:val="00E52612"/>
    <w:rsid w:val="00E629DC"/>
    <w:rsid w:val="00E71FCC"/>
    <w:rsid w:val="00E808E0"/>
    <w:rsid w:val="00E82B48"/>
    <w:rsid w:val="00E9618B"/>
    <w:rsid w:val="00E96FEC"/>
    <w:rsid w:val="00EA1EDC"/>
    <w:rsid w:val="00EB0D70"/>
    <w:rsid w:val="00EB4886"/>
    <w:rsid w:val="00EC374E"/>
    <w:rsid w:val="00EC3946"/>
    <w:rsid w:val="00EC3CAD"/>
    <w:rsid w:val="00EE0CD0"/>
    <w:rsid w:val="00F2384F"/>
    <w:rsid w:val="00F45BAE"/>
    <w:rsid w:val="00F6021B"/>
    <w:rsid w:val="00F62D3C"/>
    <w:rsid w:val="00F72F3E"/>
    <w:rsid w:val="00F73AA9"/>
    <w:rsid w:val="00F76C2A"/>
    <w:rsid w:val="00F804C2"/>
    <w:rsid w:val="00F82C42"/>
    <w:rsid w:val="00FA7EFE"/>
    <w:rsid w:val="00FB011A"/>
    <w:rsid w:val="00FB5F77"/>
    <w:rsid w:val="00FC625C"/>
    <w:rsid w:val="00FC7BA8"/>
    <w:rsid w:val="00FD0297"/>
    <w:rsid w:val="00FD212B"/>
    <w:rsid w:val="00FD49A5"/>
    <w:rsid w:val="00FD609B"/>
    <w:rsid w:val="00FE4720"/>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6C851B-1FB6-4A09-B123-6C10D7B3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40CA2-79A8-4294-8C7E-0DCE5D36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3236</Words>
  <Characters>18450</Characters>
  <Application>Microsoft Office Word</Application>
  <DocSecurity>0</DocSecurity>
  <Lines>153</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21</cp:revision>
  <dcterms:created xsi:type="dcterms:W3CDTF">2015-08-14T06:06:00Z</dcterms:created>
  <dcterms:modified xsi:type="dcterms:W3CDTF">2015-09-25T07:55:00Z</dcterms:modified>
</cp:coreProperties>
</file>